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AA575A" w14:textId="77777777" w:rsidR="00A14EC4" w:rsidRPr="008D2C46" w:rsidRDefault="00A14EC4" w:rsidP="00A14EC4">
      <w:pPr>
        <w:tabs>
          <w:tab w:val="left" w:pos="2552"/>
        </w:tabs>
        <w:jc w:val="center"/>
        <w:rPr>
          <w:lang w:val="en-GB"/>
        </w:rPr>
      </w:pPr>
      <w:bookmarkStart w:id="0" w:name="_GoBack"/>
      <w:bookmarkEnd w:id="0"/>
      <w:r w:rsidRPr="008D2C46">
        <w:rPr>
          <w:noProof/>
          <w:lang w:eastAsia="en-ZA"/>
        </w:rPr>
        <w:drawing>
          <wp:inline distT="0" distB="0" distL="0" distR="0" wp14:anchorId="116CDEA9" wp14:editId="18A6C2D4">
            <wp:extent cx="828675" cy="7969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28675" cy="796925"/>
                    </a:xfrm>
                    <a:prstGeom prst="rect">
                      <a:avLst/>
                    </a:prstGeom>
                    <a:noFill/>
                    <a:ln>
                      <a:noFill/>
                    </a:ln>
                  </pic:spPr>
                </pic:pic>
              </a:graphicData>
            </a:graphic>
          </wp:inline>
        </w:drawing>
      </w:r>
    </w:p>
    <w:p w14:paraId="36E5CCF8" w14:textId="77777777" w:rsidR="00A14EC4" w:rsidRPr="008D2C46" w:rsidRDefault="00A14EC4" w:rsidP="00A14EC4">
      <w:pPr>
        <w:jc w:val="center"/>
        <w:rPr>
          <w:lang w:val="en-GB"/>
        </w:rPr>
      </w:pPr>
    </w:p>
    <w:p w14:paraId="28F5258E" w14:textId="77777777" w:rsidR="00A14EC4" w:rsidRPr="008D2C46" w:rsidRDefault="00A14EC4" w:rsidP="00A14EC4">
      <w:pPr>
        <w:jc w:val="center"/>
        <w:rPr>
          <w:b/>
          <w:lang w:val="en-GB"/>
        </w:rPr>
      </w:pPr>
      <w:r w:rsidRPr="008D2C46">
        <w:rPr>
          <w:b/>
          <w:lang w:val="en-GB"/>
        </w:rPr>
        <w:t>CONSTITUTIONAL COURT OF SOUTH AFRICA</w:t>
      </w:r>
    </w:p>
    <w:p w14:paraId="5FAE7BCC" w14:textId="77777777" w:rsidR="00A14EC4" w:rsidRPr="008D2C46" w:rsidRDefault="00A14EC4" w:rsidP="00A14EC4">
      <w:pPr>
        <w:rPr>
          <w:lang w:val="en-GB"/>
        </w:rPr>
      </w:pPr>
    </w:p>
    <w:p w14:paraId="2142127A" w14:textId="73B7ED81" w:rsidR="00A14EC4" w:rsidRPr="008D2C46" w:rsidRDefault="00403051" w:rsidP="006B2DAC">
      <w:pPr>
        <w:tabs>
          <w:tab w:val="right" w:pos="9360"/>
        </w:tabs>
        <w:ind w:right="284"/>
        <w:jc w:val="center"/>
        <w:rPr>
          <w:bCs/>
          <w:sz w:val="26"/>
          <w:szCs w:val="26"/>
          <w:lang w:val="en-GB"/>
        </w:rPr>
      </w:pPr>
      <w:r>
        <w:rPr>
          <w:b/>
          <w:bCs/>
          <w:iCs/>
          <w:lang w:val="en-GB"/>
        </w:rPr>
        <w:t xml:space="preserve">Jacob </w:t>
      </w:r>
      <w:proofErr w:type="spellStart"/>
      <w:r>
        <w:rPr>
          <w:b/>
          <w:bCs/>
          <w:iCs/>
          <w:lang w:val="en-GB"/>
        </w:rPr>
        <w:t>Gedleyihlekisa</w:t>
      </w:r>
      <w:proofErr w:type="spellEnd"/>
      <w:r>
        <w:rPr>
          <w:b/>
          <w:bCs/>
          <w:iCs/>
          <w:lang w:val="en-GB"/>
        </w:rPr>
        <w:t xml:space="preserve"> </w:t>
      </w:r>
      <w:r w:rsidRPr="006B2DAC">
        <w:rPr>
          <w:b/>
          <w:bCs/>
          <w:iCs/>
          <w:lang w:val="en-GB"/>
        </w:rPr>
        <w:t>Zuma</w:t>
      </w:r>
      <w:r>
        <w:rPr>
          <w:b/>
          <w:bCs/>
          <w:iCs/>
          <w:lang w:val="en-GB"/>
        </w:rPr>
        <w:t xml:space="preserve"> v</w:t>
      </w:r>
      <w:r w:rsidRPr="006B2DAC">
        <w:rPr>
          <w:b/>
          <w:bCs/>
          <w:iCs/>
          <w:lang w:val="en-GB"/>
        </w:rPr>
        <w:t xml:space="preserve"> </w:t>
      </w:r>
      <w:r w:rsidR="006B2DAC" w:rsidRPr="006B2DAC">
        <w:rPr>
          <w:b/>
          <w:bCs/>
          <w:iCs/>
          <w:lang w:val="en-GB"/>
        </w:rPr>
        <w:t>Secretary of the Judicial Commission of Inquiry into Allegations of State Capture, Corruption and Fraud in the Public Se</w:t>
      </w:r>
      <w:r>
        <w:rPr>
          <w:b/>
          <w:bCs/>
          <w:iCs/>
          <w:lang w:val="en-GB"/>
        </w:rPr>
        <w:t xml:space="preserve">ctor including Organs of State </w:t>
      </w:r>
      <w:r w:rsidR="006B2DAC" w:rsidRPr="006B2DAC">
        <w:rPr>
          <w:b/>
          <w:bCs/>
          <w:iCs/>
          <w:lang w:val="en-GB"/>
        </w:rPr>
        <w:t>and Others</w:t>
      </w:r>
    </w:p>
    <w:p w14:paraId="7ECBA27D" w14:textId="59567667" w:rsidR="00A14EC4" w:rsidRPr="008D2C46" w:rsidRDefault="00A14EC4" w:rsidP="00A14EC4">
      <w:pPr>
        <w:jc w:val="right"/>
        <w:rPr>
          <w:b/>
          <w:lang w:val="en-GB"/>
        </w:rPr>
      </w:pPr>
      <w:r w:rsidRPr="008D2C46">
        <w:rPr>
          <w:b/>
          <w:lang w:val="en-GB"/>
        </w:rPr>
        <w:t xml:space="preserve">CCT </w:t>
      </w:r>
      <w:r w:rsidR="006B2DAC">
        <w:rPr>
          <w:b/>
          <w:lang w:val="en-GB"/>
        </w:rPr>
        <w:t>52/21</w:t>
      </w:r>
    </w:p>
    <w:p w14:paraId="6525A33F" w14:textId="77777777" w:rsidR="00A14EC4" w:rsidRPr="008D2C46" w:rsidRDefault="00A14EC4" w:rsidP="00A14EC4">
      <w:pPr>
        <w:jc w:val="right"/>
        <w:rPr>
          <w:b/>
          <w:lang w:val="en-GB"/>
        </w:rPr>
      </w:pPr>
    </w:p>
    <w:p w14:paraId="1701161E" w14:textId="4E6D7A41" w:rsidR="00A14EC4" w:rsidRPr="008D2C46" w:rsidRDefault="00A14EC4" w:rsidP="00A14EC4">
      <w:pPr>
        <w:jc w:val="right"/>
        <w:rPr>
          <w:b/>
          <w:lang w:val="en-GB"/>
        </w:rPr>
      </w:pPr>
      <w:r w:rsidRPr="008D2C46">
        <w:rPr>
          <w:b/>
          <w:lang w:val="en-GB"/>
        </w:rPr>
        <w:t xml:space="preserve">Date of </w:t>
      </w:r>
      <w:r w:rsidR="00403051">
        <w:rPr>
          <w:b/>
          <w:lang w:val="en-GB"/>
        </w:rPr>
        <w:t>hearing</w:t>
      </w:r>
      <w:r w:rsidRPr="008D2C46">
        <w:rPr>
          <w:b/>
          <w:lang w:val="en-GB"/>
        </w:rPr>
        <w:t xml:space="preserve">: </w:t>
      </w:r>
      <w:r w:rsidR="00403051">
        <w:rPr>
          <w:b/>
          <w:lang w:val="en-GB"/>
        </w:rPr>
        <w:t>12</w:t>
      </w:r>
      <w:r w:rsidRPr="008D2C46">
        <w:rPr>
          <w:b/>
          <w:lang w:val="en-GB"/>
        </w:rPr>
        <w:t xml:space="preserve"> </w:t>
      </w:r>
      <w:r w:rsidR="00403051">
        <w:rPr>
          <w:b/>
          <w:lang w:val="en-GB"/>
        </w:rPr>
        <w:t>July</w:t>
      </w:r>
      <w:r w:rsidRPr="008D2C46">
        <w:rPr>
          <w:b/>
          <w:lang w:val="en-GB"/>
        </w:rPr>
        <w:t xml:space="preserve"> 2021</w:t>
      </w:r>
    </w:p>
    <w:p w14:paraId="1FBA3E77" w14:textId="77777777" w:rsidR="00A14EC4" w:rsidRPr="008D2C46" w:rsidRDefault="00A14EC4" w:rsidP="00A14EC4">
      <w:pPr>
        <w:rPr>
          <w:szCs w:val="28"/>
          <w:lang w:val="en-GB"/>
        </w:rPr>
      </w:pPr>
    </w:p>
    <w:p w14:paraId="46FB0C3C" w14:textId="77777777" w:rsidR="00A14EC4" w:rsidRPr="008D2C46" w:rsidRDefault="00A14EC4" w:rsidP="00A14EC4">
      <w:pPr>
        <w:keepNext/>
        <w:pBdr>
          <w:top w:val="single" w:sz="4" w:space="1" w:color="auto"/>
          <w:bottom w:val="single" w:sz="4" w:space="1" w:color="auto"/>
        </w:pBdr>
        <w:jc w:val="center"/>
        <w:rPr>
          <w:lang w:val="en-GB"/>
        </w:rPr>
      </w:pPr>
    </w:p>
    <w:p w14:paraId="28112BB2" w14:textId="77777777" w:rsidR="00A14EC4" w:rsidRPr="008D2C46" w:rsidRDefault="00A14EC4" w:rsidP="00A14EC4">
      <w:pPr>
        <w:keepNext/>
        <w:pBdr>
          <w:top w:val="single" w:sz="4" w:space="1" w:color="auto"/>
          <w:bottom w:val="single" w:sz="4" w:space="1" w:color="auto"/>
        </w:pBdr>
        <w:jc w:val="center"/>
        <w:outlineLvl w:val="0"/>
        <w:rPr>
          <w:b/>
          <w:lang w:val="en-GB"/>
        </w:rPr>
      </w:pPr>
      <w:r w:rsidRPr="008D2C46">
        <w:rPr>
          <w:b/>
          <w:lang w:val="en-GB"/>
        </w:rPr>
        <w:t>MEDIA SUMMARY</w:t>
      </w:r>
    </w:p>
    <w:p w14:paraId="35C61399" w14:textId="77777777" w:rsidR="00A14EC4" w:rsidRPr="008D2C46" w:rsidRDefault="00A14EC4" w:rsidP="00A14EC4">
      <w:pPr>
        <w:pBdr>
          <w:top w:val="single" w:sz="4" w:space="1" w:color="auto"/>
          <w:bottom w:val="single" w:sz="4" w:space="1" w:color="auto"/>
        </w:pBdr>
        <w:jc w:val="center"/>
        <w:rPr>
          <w:szCs w:val="28"/>
          <w:lang w:val="en-GB"/>
        </w:rPr>
      </w:pPr>
    </w:p>
    <w:p w14:paraId="0AEA9673" w14:textId="77777777" w:rsidR="00A14EC4" w:rsidRPr="008D2C46" w:rsidRDefault="00A14EC4" w:rsidP="00A14EC4">
      <w:pPr>
        <w:spacing w:line="360" w:lineRule="auto"/>
        <w:jc w:val="left"/>
        <w:rPr>
          <w:lang w:val="en-GB"/>
        </w:rPr>
      </w:pPr>
    </w:p>
    <w:p w14:paraId="649A604A" w14:textId="77777777" w:rsidR="00A14EC4" w:rsidRPr="008D2C46" w:rsidRDefault="00A14EC4" w:rsidP="00A14EC4">
      <w:pPr>
        <w:rPr>
          <w:i/>
          <w:lang w:val="en-GB"/>
        </w:rPr>
      </w:pPr>
      <w:r w:rsidRPr="008D2C46">
        <w:rPr>
          <w:i/>
          <w:lang w:val="en-GB"/>
        </w:rPr>
        <w:t>The following explanatory note is provided to assist the media in reporting this case and is not binding on the Constitutional Court or any member of the Court.</w:t>
      </w:r>
    </w:p>
    <w:p w14:paraId="579AF46E" w14:textId="03EAAF0B" w:rsidR="00A14EC4" w:rsidRPr="008D2C46" w:rsidRDefault="00A14EC4">
      <w:pPr>
        <w:rPr>
          <w:lang w:val="en-GB"/>
        </w:rPr>
      </w:pPr>
    </w:p>
    <w:p w14:paraId="2F937D22" w14:textId="5FAE3EDF" w:rsidR="008E3E67" w:rsidRDefault="00A14EC4" w:rsidP="00403051">
      <w:pPr>
        <w:rPr>
          <w:lang w:val="en-GB"/>
        </w:rPr>
      </w:pPr>
      <w:r w:rsidRPr="008D2C46">
        <w:rPr>
          <w:lang w:val="en-GB"/>
        </w:rPr>
        <w:t xml:space="preserve">On </w:t>
      </w:r>
      <w:r w:rsidR="00403051">
        <w:rPr>
          <w:lang w:val="en-GB"/>
        </w:rPr>
        <w:t>Monday, 12 July 2021 at 09h00, the Constitutional Court will hear an application</w:t>
      </w:r>
      <w:r w:rsidR="00255FC7">
        <w:rPr>
          <w:lang w:val="en-GB"/>
        </w:rPr>
        <w:t xml:space="preserve"> brought by f</w:t>
      </w:r>
      <w:r w:rsidR="00403051">
        <w:rPr>
          <w:lang w:val="en-GB"/>
        </w:rPr>
        <w:t xml:space="preserve">ormer President Jacob </w:t>
      </w:r>
      <w:proofErr w:type="spellStart"/>
      <w:r w:rsidR="00403051">
        <w:rPr>
          <w:lang w:val="en-GB"/>
        </w:rPr>
        <w:t>Gedleyihlekisa</w:t>
      </w:r>
      <w:proofErr w:type="spellEnd"/>
      <w:r w:rsidR="00403051">
        <w:rPr>
          <w:lang w:val="en-GB"/>
        </w:rPr>
        <w:t xml:space="preserve"> Zuma seeking the rescission and/or the setting aside </w:t>
      </w:r>
      <w:r w:rsidR="00B25A89">
        <w:rPr>
          <w:lang w:val="en-GB"/>
        </w:rPr>
        <w:t xml:space="preserve">of certain orders made by the Constitutional Court in contempt of court proceedings </w:t>
      </w:r>
      <w:r w:rsidR="00E94029">
        <w:rPr>
          <w:lang w:val="en-GB"/>
        </w:rPr>
        <w:t xml:space="preserve">brought by </w:t>
      </w:r>
      <w:r w:rsidR="00B25A89">
        <w:rPr>
          <w:lang w:val="en-GB"/>
        </w:rPr>
        <w:t>the</w:t>
      </w:r>
      <w:r w:rsidR="00B25A89" w:rsidRPr="00B25A89">
        <w:rPr>
          <w:lang w:val="en-GB"/>
        </w:rPr>
        <w:t xml:space="preserve"> Secretary of the Judicial Commission of Inquiry into Allegations of State Capture, Corruption and Fraud in the Public Sector including Organs of State</w:t>
      </w:r>
      <w:r w:rsidR="00C1573C">
        <w:rPr>
          <w:lang w:val="en-GB"/>
        </w:rPr>
        <w:t xml:space="preserve"> (Commission)</w:t>
      </w:r>
      <w:r w:rsidR="00B25A89">
        <w:rPr>
          <w:lang w:val="en-GB"/>
        </w:rPr>
        <w:t xml:space="preserve">.  Those proceedings culminated in the majority of the Constitutional Court </w:t>
      </w:r>
      <w:r w:rsidR="00E94029">
        <w:rPr>
          <w:lang w:val="en-GB"/>
        </w:rPr>
        <w:t xml:space="preserve">handing down judgment on Tuesday, 29 June 2021, in which Mr Zuma was found </w:t>
      </w:r>
      <w:proofErr w:type="gramStart"/>
      <w:r w:rsidR="00E94029">
        <w:rPr>
          <w:lang w:val="en-GB"/>
        </w:rPr>
        <w:t>guilty  of</w:t>
      </w:r>
      <w:proofErr w:type="gramEnd"/>
      <w:r w:rsidR="00E94029">
        <w:rPr>
          <w:lang w:val="en-GB"/>
        </w:rPr>
        <w:t xml:space="preserve"> being in </w:t>
      </w:r>
      <w:r w:rsidR="00B25A89">
        <w:rPr>
          <w:lang w:val="en-GB"/>
        </w:rPr>
        <w:t xml:space="preserve">contempt of </w:t>
      </w:r>
      <w:r w:rsidR="00E94029">
        <w:rPr>
          <w:lang w:val="en-GB"/>
        </w:rPr>
        <w:t xml:space="preserve">an </w:t>
      </w:r>
      <w:r w:rsidR="00B25A89">
        <w:rPr>
          <w:lang w:val="en-GB"/>
        </w:rPr>
        <w:t xml:space="preserve">earlier order </w:t>
      </w:r>
      <w:r w:rsidR="00E94029">
        <w:rPr>
          <w:lang w:val="en-GB"/>
        </w:rPr>
        <w:t xml:space="preserve">made by the Constitutional Court, </w:t>
      </w:r>
      <w:r w:rsidR="00B25A89">
        <w:rPr>
          <w:lang w:val="en-GB"/>
        </w:rPr>
        <w:t xml:space="preserve">and </w:t>
      </w:r>
      <w:r w:rsidR="00E94029">
        <w:rPr>
          <w:lang w:val="en-GB"/>
        </w:rPr>
        <w:t xml:space="preserve">was sentenced </w:t>
      </w:r>
      <w:r w:rsidR="00B25A89">
        <w:rPr>
          <w:lang w:val="en-GB"/>
        </w:rPr>
        <w:t xml:space="preserve">to </w:t>
      </w:r>
      <w:r w:rsidR="00C1573C">
        <w:rPr>
          <w:lang w:val="en-GB"/>
        </w:rPr>
        <w:t xml:space="preserve">an unsuspended period of 15 months’ imprisonment.  Mr Zuma responded to this order by bringing an application </w:t>
      </w:r>
      <w:r w:rsidR="00E94029">
        <w:rPr>
          <w:lang w:val="en-GB"/>
        </w:rPr>
        <w:t xml:space="preserve">for rescission </w:t>
      </w:r>
      <w:r w:rsidR="00C1573C">
        <w:rPr>
          <w:lang w:val="en-GB"/>
        </w:rPr>
        <w:t>in terms of rule 42 of the Uniform Rules of Court, read together with rule 29 of the Rules of the Constitutional Court.</w:t>
      </w:r>
    </w:p>
    <w:p w14:paraId="023455A2" w14:textId="3CAFE05F" w:rsidR="00C1573C" w:rsidRDefault="00C1573C" w:rsidP="00403051">
      <w:pPr>
        <w:rPr>
          <w:lang w:val="en-GB"/>
        </w:rPr>
      </w:pPr>
    </w:p>
    <w:p w14:paraId="423F7E98" w14:textId="3AAECFB9" w:rsidR="00C1573C" w:rsidRDefault="00C1573C" w:rsidP="00403051">
      <w:pPr>
        <w:rPr>
          <w:color w:val="000000" w:themeColor="text1"/>
          <w:lang w:val="en-GB"/>
        </w:rPr>
      </w:pPr>
      <w:r>
        <w:rPr>
          <w:color w:val="000000" w:themeColor="text1"/>
          <w:lang w:val="en-GB"/>
        </w:rPr>
        <w:t>In these proceedings, t</w:t>
      </w:r>
      <w:r w:rsidRPr="00C1573C">
        <w:rPr>
          <w:color w:val="000000" w:themeColor="text1"/>
          <w:lang w:val="en-GB"/>
        </w:rPr>
        <w:t>he applicant is Mr Zuma.  The fir</w:t>
      </w:r>
      <w:r>
        <w:rPr>
          <w:color w:val="000000" w:themeColor="text1"/>
          <w:lang w:val="en-GB"/>
        </w:rPr>
        <w:t>st respondent is the Commission, and t</w:t>
      </w:r>
      <w:r w:rsidRPr="00C1573C">
        <w:rPr>
          <w:color w:val="000000" w:themeColor="text1"/>
          <w:lang w:val="en-GB"/>
        </w:rPr>
        <w:t xml:space="preserve">he second respondent is Raymond </w:t>
      </w:r>
      <w:proofErr w:type="spellStart"/>
      <w:r w:rsidRPr="00C1573C">
        <w:rPr>
          <w:color w:val="000000" w:themeColor="text1"/>
          <w:lang w:val="en-GB"/>
        </w:rPr>
        <w:t>Mnyamezeli</w:t>
      </w:r>
      <w:proofErr w:type="spellEnd"/>
      <w:r w:rsidRPr="00C1573C">
        <w:rPr>
          <w:color w:val="000000" w:themeColor="text1"/>
          <w:lang w:val="en-GB"/>
        </w:rPr>
        <w:t xml:space="preserve"> </w:t>
      </w:r>
      <w:proofErr w:type="spellStart"/>
      <w:r w:rsidRPr="00C1573C">
        <w:rPr>
          <w:color w:val="000000" w:themeColor="text1"/>
          <w:lang w:val="en-GB"/>
        </w:rPr>
        <w:t>Zondo</w:t>
      </w:r>
      <w:proofErr w:type="spellEnd"/>
      <w:r w:rsidRPr="00C1573C">
        <w:rPr>
          <w:color w:val="000000" w:themeColor="text1"/>
          <w:lang w:val="en-GB"/>
        </w:rPr>
        <w:t xml:space="preserve"> N.O., cited in his official capacity as the Chairperson of the Commission.  The third respondent is the Minister of Police, who was also cited as a respondent in </w:t>
      </w:r>
      <w:r>
        <w:rPr>
          <w:color w:val="000000" w:themeColor="text1"/>
          <w:lang w:val="en-GB"/>
        </w:rPr>
        <w:t>the contempt proceedings and was bound by t</w:t>
      </w:r>
      <w:r w:rsidRPr="00C1573C">
        <w:rPr>
          <w:color w:val="000000" w:themeColor="text1"/>
          <w:lang w:val="en-GB"/>
        </w:rPr>
        <w:t xml:space="preserve">he order </w:t>
      </w:r>
      <w:r w:rsidR="00E94029">
        <w:rPr>
          <w:color w:val="000000" w:themeColor="text1"/>
          <w:lang w:val="en-GB"/>
        </w:rPr>
        <w:t xml:space="preserve">made </w:t>
      </w:r>
      <w:r>
        <w:rPr>
          <w:color w:val="000000" w:themeColor="text1"/>
          <w:lang w:val="en-GB"/>
        </w:rPr>
        <w:t>in those proceedings</w:t>
      </w:r>
      <w:r w:rsidRPr="00C1573C">
        <w:rPr>
          <w:color w:val="000000" w:themeColor="text1"/>
          <w:lang w:val="en-GB"/>
        </w:rPr>
        <w:t xml:space="preserve"> to the extent that it required the services of the South African Police Service (SAPS) to ensure Mr Zuma’s arrest and committal in the event that Mr Zuma failed to </w:t>
      </w:r>
      <w:r>
        <w:rPr>
          <w:color w:val="000000" w:themeColor="text1"/>
          <w:lang w:val="en-GB"/>
        </w:rPr>
        <w:t>submit</w:t>
      </w:r>
      <w:r w:rsidRPr="00C1573C">
        <w:rPr>
          <w:color w:val="000000" w:themeColor="text1"/>
          <w:lang w:val="en-GB"/>
        </w:rPr>
        <w:t xml:space="preserve"> himself to the SAPS.  The fourth respondent is the Minister of Justice and Correctional Services.  No relief is sought against the third and the fourth respondents.  The Helen </w:t>
      </w:r>
      <w:proofErr w:type="spellStart"/>
      <w:r w:rsidRPr="00C1573C">
        <w:rPr>
          <w:color w:val="000000" w:themeColor="text1"/>
          <w:lang w:val="en-GB"/>
        </w:rPr>
        <w:t>Suzman</w:t>
      </w:r>
      <w:proofErr w:type="spellEnd"/>
      <w:r w:rsidRPr="00C1573C">
        <w:rPr>
          <w:color w:val="000000" w:themeColor="text1"/>
          <w:lang w:val="en-GB"/>
        </w:rPr>
        <w:t xml:space="preserve"> Foundation (HSF) was admitted as amicus curiae in </w:t>
      </w:r>
      <w:r w:rsidR="00377F52">
        <w:rPr>
          <w:color w:val="000000" w:themeColor="text1"/>
          <w:lang w:val="en-GB"/>
        </w:rPr>
        <w:t>the contempt proceedings</w:t>
      </w:r>
      <w:r w:rsidR="00E94029">
        <w:rPr>
          <w:color w:val="000000" w:themeColor="text1"/>
          <w:lang w:val="en-GB"/>
        </w:rPr>
        <w:t>,</w:t>
      </w:r>
      <w:r w:rsidRPr="00C1573C">
        <w:rPr>
          <w:color w:val="000000" w:themeColor="text1"/>
          <w:lang w:val="en-GB"/>
        </w:rPr>
        <w:t xml:space="preserve"> and is cited </w:t>
      </w:r>
      <w:r w:rsidR="00377F52">
        <w:rPr>
          <w:color w:val="000000" w:themeColor="text1"/>
          <w:lang w:val="en-GB"/>
        </w:rPr>
        <w:t>as the fifth respondent in these proceedings.</w:t>
      </w:r>
    </w:p>
    <w:p w14:paraId="38332B9D" w14:textId="1E1CEFFE" w:rsidR="00377F52" w:rsidRDefault="00377F52" w:rsidP="00403051">
      <w:pPr>
        <w:rPr>
          <w:color w:val="000000" w:themeColor="text1"/>
          <w:lang w:val="en-GB"/>
        </w:rPr>
      </w:pPr>
    </w:p>
    <w:p w14:paraId="1578D892" w14:textId="473CC193" w:rsidR="00377F52" w:rsidRPr="00377F52" w:rsidRDefault="00E94029" w:rsidP="00377F52">
      <w:pPr>
        <w:rPr>
          <w:color w:val="000000" w:themeColor="text1"/>
          <w:lang w:val="en-GB"/>
        </w:rPr>
      </w:pPr>
      <w:r>
        <w:rPr>
          <w:color w:val="000000" w:themeColor="text1"/>
          <w:lang w:val="en-GB"/>
        </w:rPr>
        <w:t xml:space="preserve">Judgment in the contempt proceedings was handed down on Tuesday, 29 June 2021.  Paragraph 3 of the order found him guilty of the crime of contempt of court.  Paragraph 4 imposed a sentence of direct imprisonment for a period of 15 months.  </w:t>
      </w:r>
      <w:r w:rsidR="00377F52">
        <w:rPr>
          <w:color w:val="000000" w:themeColor="text1"/>
          <w:lang w:val="en-GB"/>
        </w:rPr>
        <w:t>P</w:t>
      </w:r>
      <w:r w:rsidR="00377F52" w:rsidRPr="00377F52">
        <w:rPr>
          <w:color w:val="000000" w:themeColor="text1"/>
          <w:lang w:val="en-GB"/>
        </w:rPr>
        <w:t>aragraph 5 required Mr Zuma to submit himself to SAPS by no later than Sunday,</w:t>
      </w:r>
      <w:r>
        <w:rPr>
          <w:color w:val="000000" w:themeColor="text1"/>
          <w:lang w:val="en-GB"/>
        </w:rPr>
        <w:t> </w:t>
      </w:r>
      <w:r w:rsidR="00377F52" w:rsidRPr="00377F52">
        <w:rPr>
          <w:color w:val="000000" w:themeColor="text1"/>
          <w:lang w:val="en-GB"/>
        </w:rPr>
        <w:t>4 July 2021</w:t>
      </w:r>
      <w:r>
        <w:rPr>
          <w:color w:val="000000" w:themeColor="text1"/>
          <w:lang w:val="en-GB"/>
        </w:rPr>
        <w:t>,</w:t>
      </w:r>
      <w:r w:rsidR="00377F52" w:rsidRPr="00377F52">
        <w:rPr>
          <w:color w:val="000000" w:themeColor="text1"/>
          <w:lang w:val="en-GB"/>
        </w:rPr>
        <w:t xml:space="preserve"> failing which, the Minister of Police and National Commissioner of Police would be bound by paragraph 6 of the order to </w:t>
      </w:r>
      <w:r w:rsidR="00377F52" w:rsidRPr="00377F52">
        <w:rPr>
          <w:color w:val="000000" w:themeColor="text1"/>
          <w:lang w:val="en-GB"/>
        </w:rPr>
        <w:lastRenderedPageBreak/>
        <w:t>ensure his committal by no later than Wednesday, 7 July 2021.  On</w:t>
      </w:r>
      <w:r w:rsidR="00377F52">
        <w:rPr>
          <w:color w:val="000000" w:themeColor="text1"/>
          <w:lang w:val="en-GB"/>
        </w:rPr>
        <w:t xml:space="preserve"> Friday, 2 July, Mr Zuma filed this</w:t>
      </w:r>
      <w:r w:rsidR="00377F52" w:rsidRPr="00377F52">
        <w:rPr>
          <w:color w:val="000000" w:themeColor="text1"/>
          <w:lang w:val="en-GB"/>
        </w:rPr>
        <w:t xml:space="preserve"> rescission application at </w:t>
      </w:r>
      <w:r w:rsidR="00377F52">
        <w:rPr>
          <w:color w:val="000000" w:themeColor="text1"/>
          <w:lang w:val="en-GB"/>
        </w:rPr>
        <w:t>the Constitutional Court, stating</w:t>
      </w:r>
      <w:r w:rsidR="00377F52" w:rsidRPr="00377F52">
        <w:rPr>
          <w:color w:val="000000" w:themeColor="text1"/>
          <w:lang w:val="en-GB"/>
        </w:rPr>
        <w:t xml:space="preserve"> that the application was urgent, </w:t>
      </w:r>
      <w:r w:rsidR="00377F52">
        <w:rPr>
          <w:color w:val="000000" w:themeColor="text1"/>
          <w:lang w:val="en-GB"/>
        </w:rPr>
        <w:t>although he did not plead urgency in terms of rule 12 of the Rules of the Constitutional Court</w:t>
      </w:r>
      <w:r w:rsidR="00377F52" w:rsidRPr="00377F52">
        <w:rPr>
          <w:color w:val="000000" w:themeColor="text1"/>
          <w:lang w:val="en-GB"/>
        </w:rPr>
        <w:t xml:space="preserve">.  </w:t>
      </w:r>
      <w:r>
        <w:rPr>
          <w:color w:val="000000" w:themeColor="text1"/>
          <w:lang w:val="en-GB"/>
        </w:rPr>
        <w:t>O</w:t>
      </w:r>
      <w:r w:rsidR="00377F52" w:rsidRPr="00377F52">
        <w:rPr>
          <w:color w:val="000000" w:themeColor="text1"/>
          <w:lang w:val="en-GB"/>
        </w:rPr>
        <w:t>n Saturday, 3 July</w:t>
      </w:r>
      <w:r w:rsidR="00F17F2A">
        <w:rPr>
          <w:color w:val="000000" w:themeColor="text1"/>
          <w:lang w:val="en-GB"/>
        </w:rPr>
        <w:t xml:space="preserve"> 2021</w:t>
      </w:r>
      <w:r w:rsidR="00377F52" w:rsidRPr="00377F52">
        <w:rPr>
          <w:color w:val="000000" w:themeColor="text1"/>
          <w:lang w:val="en-GB"/>
        </w:rPr>
        <w:t xml:space="preserve">, </w:t>
      </w:r>
      <w:r w:rsidR="00377F52">
        <w:rPr>
          <w:color w:val="000000" w:themeColor="text1"/>
          <w:lang w:val="en-GB"/>
        </w:rPr>
        <w:t>the Constitutional</w:t>
      </w:r>
      <w:r w:rsidR="00377F52" w:rsidRPr="00377F52">
        <w:rPr>
          <w:color w:val="000000" w:themeColor="text1"/>
          <w:lang w:val="en-GB"/>
        </w:rPr>
        <w:t xml:space="preserve"> Court issued directions in terms of which it set the matter down on an urgent basis, to be heard on Monday, 12 July 2021.</w:t>
      </w:r>
    </w:p>
    <w:p w14:paraId="0C428751" w14:textId="40BEC79C" w:rsidR="00377F52" w:rsidRPr="00377F52" w:rsidRDefault="00377F52" w:rsidP="00377F52">
      <w:pPr>
        <w:rPr>
          <w:color w:val="000000" w:themeColor="text1"/>
          <w:lang w:val="en-GB"/>
        </w:rPr>
      </w:pPr>
    </w:p>
    <w:p w14:paraId="29950BED" w14:textId="22EE4D23" w:rsidR="00C4526F" w:rsidRDefault="00307C06" w:rsidP="00307C06">
      <w:pPr>
        <w:rPr>
          <w:color w:val="000000" w:themeColor="text1"/>
          <w:lang w:val="en-GB"/>
        </w:rPr>
      </w:pPr>
      <w:r>
        <w:rPr>
          <w:color w:val="000000" w:themeColor="text1"/>
          <w:lang w:val="en-GB"/>
        </w:rPr>
        <w:t xml:space="preserve">In his application to the Constitutional Court, </w:t>
      </w:r>
      <w:r w:rsidRPr="00307C06">
        <w:rPr>
          <w:color w:val="000000" w:themeColor="text1"/>
          <w:lang w:val="en-GB"/>
        </w:rPr>
        <w:t xml:space="preserve">Mr Zuma </w:t>
      </w:r>
      <w:r w:rsidR="00A05EA5">
        <w:rPr>
          <w:color w:val="000000" w:themeColor="text1"/>
          <w:lang w:val="en-GB"/>
        </w:rPr>
        <w:t xml:space="preserve">relies on rule 42 which provides that judgments and orders of court can be rescinded or varied where it is proven that they were granted in the absence of the affected party and contain a patent error or omission.  He argues </w:t>
      </w:r>
      <w:r w:rsidRPr="00307C06">
        <w:rPr>
          <w:color w:val="000000" w:themeColor="text1"/>
          <w:lang w:val="en-GB"/>
        </w:rPr>
        <w:t>that the judgment and order</w:t>
      </w:r>
      <w:r>
        <w:rPr>
          <w:color w:val="000000" w:themeColor="text1"/>
          <w:lang w:val="en-GB"/>
        </w:rPr>
        <w:t xml:space="preserve"> issued by the Constitutional Court in the contempt proceedings</w:t>
      </w:r>
      <w:r w:rsidRPr="00307C06">
        <w:rPr>
          <w:color w:val="000000" w:themeColor="text1"/>
          <w:lang w:val="en-GB"/>
        </w:rPr>
        <w:t xml:space="preserve"> </w:t>
      </w:r>
      <w:r w:rsidR="00255FC7">
        <w:rPr>
          <w:color w:val="000000" w:themeColor="text1"/>
          <w:lang w:val="en-GB"/>
        </w:rPr>
        <w:t>are</w:t>
      </w:r>
      <w:r w:rsidRPr="00307C06">
        <w:rPr>
          <w:color w:val="000000" w:themeColor="text1"/>
          <w:lang w:val="en-GB"/>
        </w:rPr>
        <w:t xml:space="preserve"> rescindable</w:t>
      </w:r>
      <w:r w:rsidR="00F17F2A">
        <w:rPr>
          <w:color w:val="000000" w:themeColor="text1"/>
          <w:lang w:val="en-GB"/>
        </w:rPr>
        <w:t>, in terms of rule 42,</w:t>
      </w:r>
      <w:r w:rsidRPr="00307C06">
        <w:rPr>
          <w:color w:val="000000" w:themeColor="text1"/>
          <w:lang w:val="en-GB"/>
        </w:rPr>
        <w:t xml:space="preserve"> on the </w:t>
      </w:r>
      <w:r>
        <w:rPr>
          <w:color w:val="000000" w:themeColor="text1"/>
          <w:lang w:val="en-GB"/>
        </w:rPr>
        <w:t>basis that: (</w:t>
      </w:r>
      <w:proofErr w:type="spellStart"/>
      <w:r>
        <w:rPr>
          <w:color w:val="000000" w:themeColor="text1"/>
          <w:lang w:val="en-GB"/>
        </w:rPr>
        <w:t>i</w:t>
      </w:r>
      <w:proofErr w:type="spellEnd"/>
      <w:r>
        <w:rPr>
          <w:color w:val="000000" w:themeColor="text1"/>
          <w:lang w:val="en-GB"/>
        </w:rPr>
        <w:t xml:space="preserve">) </w:t>
      </w:r>
      <w:r w:rsidR="0016726D">
        <w:rPr>
          <w:color w:val="000000" w:themeColor="text1"/>
          <w:lang w:val="en-GB"/>
        </w:rPr>
        <w:t>the</w:t>
      </w:r>
      <w:r w:rsidRPr="00307C06">
        <w:rPr>
          <w:color w:val="000000" w:themeColor="text1"/>
          <w:lang w:val="en-GB"/>
        </w:rPr>
        <w:t xml:space="preserve"> Court erroneously too</w:t>
      </w:r>
      <w:r w:rsidR="0016726D">
        <w:rPr>
          <w:color w:val="000000" w:themeColor="text1"/>
          <w:lang w:val="en-GB"/>
        </w:rPr>
        <w:t xml:space="preserve">k account of hearsay evidence; (ii) </w:t>
      </w:r>
      <w:r w:rsidRPr="00307C06">
        <w:rPr>
          <w:color w:val="000000" w:themeColor="text1"/>
          <w:lang w:val="en-GB"/>
        </w:rPr>
        <w:t xml:space="preserve">the Commission erroneously sought imprisonment through civil proceedings when it ought to have pursued </w:t>
      </w:r>
      <w:r w:rsidR="0016726D">
        <w:rPr>
          <w:color w:val="000000" w:themeColor="text1"/>
          <w:lang w:val="en-GB"/>
        </w:rPr>
        <w:t>Mr</w:t>
      </w:r>
      <w:r w:rsidR="00F17F2A">
        <w:rPr>
          <w:color w:val="000000" w:themeColor="text1"/>
          <w:lang w:val="en-GB"/>
        </w:rPr>
        <w:t> </w:t>
      </w:r>
      <w:r w:rsidR="0016726D">
        <w:rPr>
          <w:color w:val="000000" w:themeColor="text1"/>
          <w:lang w:val="en-GB"/>
        </w:rPr>
        <w:t>Zuma’s</w:t>
      </w:r>
      <w:r w:rsidRPr="00307C06">
        <w:rPr>
          <w:color w:val="000000" w:themeColor="text1"/>
          <w:lang w:val="en-GB"/>
        </w:rPr>
        <w:t xml:space="preserve"> compliance in terms of the Commissions Act</w:t>
      </w:r>
      <w:r w:rsidR="0016726D">
        <w:rPr>
          <w:color w:val="000000" w:themeColor="text1"/>
          <w:lang w:val="en-GB"/>
        </w:rPr>
        <w:t xml:space="preserve"> 8 of 1947</w:t>
      </w:r>
      <w:r w:rsidRPr="00307C06">
        <w:rPr>
          <w:color w:val="000000" w:themeColor="text1"/>
          <w:lang w:val="en-GB"/>
        </w:rPr>
        <w:t>;</w:t>
      </w:r>
      <w:r w:rsidR="0016726D">
        <w:rPr>
          <w:color w:val="000000" w:themeColor="text1"/>
          <w:lang w:val="en-GB"/>
        </w:rPr>
        <w:t xml:space="preserve"> </w:t>
      </w:r>
      <w:r w:rsidRPr="00307C06">
        <w:rPr>
          <w:color w:val="000000" w:themeColor="text1"/>
          <w:lang w:val="en-GB"/>
        </w:rPr>
        <w:t>(iii)</w:t>
      </w:r>
      <w:r w:rsidR="0016726D">
        <w:rPr>
          <w:color w:val="000000" w:themeColor="text1"/>
          <w:lang w:val="en-GB"/>
        </w:rPr>
        <w:t xml:space="preserve"> </w:t>
      </w:r>
      <w:r w:rsidRPr="00307C06">
        <w:rPr>
          <w:color w:val="000000" w:themeColor="text1"/>
          <w:lang w:val="en-GB"/>
        </w:rPr>
        <w:t>the order was unconstitutional and therefore, constitutes an error;</w:t>
      </w:r>
      <w:r w:rsidR="0016726D">
        <w:rPr>
          <w:color w:val="000000" w:themeColor="text1"/>
          <w:lang w:val="en-GB"/>
        </w:rPr>
        <w:t xml:space="preserve"> </w:t>
      </w:r>
      <w:r w:rsidRPr="00307C06">
        <w:rPr>
          <w:color w:val="000000" w:themeColor="text1"/>
          <w:lang w:val="en-GB"/>
        </w:rPr>
        <w:t>(iv)</w:t>
      </w:r>
      <w:r w:rsidR="0016726D">
        <w:rPr>
          <w:color w:val="000000" w:themeColor="text1"/>
          <w:lang w:val="en-GB"/>
        </w:rPr>
        <w:t xml:space="preserve"> the</w:t>
      </w:r>
      <w:r w:rsidRPr="00307C06">
        <w:rPr>
          <w:color w:val="000000" w:themeColor="text1"/>
          <w:lang w:val="en-GB"/>
        </w:rPr>
        <w:t xml:space="preserve"> Court should not have treated </w:t>
      </w:r>
      <w:r w:rsidR="0016726D">
        <w:rPr>
          <w:color w:val="000000" w:themeColor="text1"/>
          <w:lang w:val="en-GB"/>
        </w:rPr>
        <w:t>Mr Zuma</w:t>
      </w:r>
      <w:r w:rsidRPr="00307C06">
        <w:rPr>
          <w:color w:val="000000" w:themeColor="text1"/>
          <w:lang w:val="en-GB"/>
        </w:rPr>
        <w:t xml:space="preserve"> differently </w:t>
      </w:r>
      <w:r w:rsidR="0016726D">
        <w:rPr>
          <w:color w:val="000000" w:themeColor="text1"/>
          <w:lang w:val="en-GB"/>
        </w:rPr>
        <w:t>to</w:t>
      </w:r>
      <w:r w:rsidRPr="00307C06">
        <w:rPr>
          <w:color w:val="000000" w:themeColor="text1"/>
          <w:lang w:val="en-GB"/>
        </w:rPr>
        <w:t xml:space="preserve"> any other contemnor</w:t>
      </w:r>
      <w:r w:rsidR="0016726D">
        <w:rPr>
          <w:color w:val="000000" w:themeColor="text1"/>
          <w:lang w:val="en-GB"/>
        </w:rPr>
        <w:t xml:space="preserve"> </w:t>
      </w:r>
      <w:r w:rsidR="00F17F2A">
        <w:rPr>
          <w:color w:val="000000" w:themeColor="text1"/>
          <w:lang w:val="en-GB"/>
        </w:rPr>
        <w:t xml:space="preserve">as it did </w:t>
      </w:r>
      <w:r w:rsidR="0016726D">
        <w:rPr>
          <w:color w:val="000000" w:themeColor="text1"/>
          <w:lang w:val="en-GB"/>
        </w:rPr>
        <w:t>by considering his position as former President</w:t>
      </w:r>
      <w:r w:rsidR="00F17F2A">
        <w:rPr>
          <w:color w:val="000000" w:themeColor="text1"/>
          <w:lang w:val="en-GB"/>
        </w:rPr>
        <w:t>;</w:t>
      </w:r>
      <w:r w:rsidR="0016726D">
        <w:rPr>
          <w:color w:val="000000" w:themeColor="text1"/>
          <w:lang w:val="en-GB"/>
        </w:rPr>
        <w:t xml:space="preserve"> and </w:t>
      </w:r>
      <w:r w:rsidR="00683A39">
        <w:rPr>
          <w:color w:val="000000" w:themeColor="text1"/>
          <w:lang w:val="en-GB"/>
        </w:rPr>
        <w:t xml:space="preserve">(v) </w:t>
      </w:r>
      <w:r w:rsidR="0016726D">
        <w:rPr>
          <w:color w:val="000000" w:themeColor="text1"/>
          <w:lang w:val="en-GB"/>
        </w:rPr>
        <w:t>Mr Zuma</w:t>
      </w:r>
      <w:r w:rsidRPr="00307C06">
        <w:rPr>
          <w:color w:val="000000" w:themeColor="text1"/>
          <w:lang w:val="en-GB"/>
        </w:rPr>
        <w:t xml:space="preserve"> did not participate in the </w:t>
      </w:r>
      <w:r w:rsidR="0016726D">
        <w:rPr>
          <w:color w:val="000000" w:themeColor="text1"/>
          <w:lang w:val="en-GB"/>
        </w:rPr>
        <w:t xml:space="preserve">contempt </w:t>
      </w:r>
      <w:r w:rsidRPr="00307C06">
        <w:rPr>
          <w:color w:val="000000" w:themeColor="text1"/>
          <w:lang w:val="en-GB"/>
        </w:rPr>
        <w:t xml:space="preserve">proceedings </w:t>
      </w:r>
      <w:r w:rsidR="00F17F2A" w:rsidRPr="00307C06">
        <w:rPr>
          <w:color w:val="000000" w:themeColor="text1"/>
          <w:lang w:val="en-GB"/>
        </w:rPr>
        <w:t>for medical reasons</w:t>
      </w:r>
      <w:r w:rsidR="00F17F2A">
        <w:rPr>
          <w:color w:val="000000" w:themeColor="text1"/>
          <w:lang w:val="en-GB"/>
        </w:rPr>
        <w:t xml:space="preserve">, </w:t>
      </w:r>
      <w:r w:rsidRPr="00307C06">
        <w:rPr>
          <w:color w:val="000000" w:themeColor="text1"/>
          <w:lang w:val="en-GB"/>
        </w:rPr>
        <w:t>because he lacked financial resources,</w:t>
      </w:r>
      <w:r w:rsidR="00F17F2A">
        <w:rPr>
          <w:color w:val="000000" w:themeColor="text1"/>
          <w:lang w:val="en-GB"/>
        </w:rPr>
        <w:t xml:space="preserve"> and because he</w:t>
      </w:r>
      <w:r w:rsidRPr="00307C06">
        <w:rPr>
          <w:color w:val="000000" w:themeColor="text1"/>
          <w:lang w:val="en-GB"/>
        </w:rPr>
        <w:t xml:space="preserve"> had sought the recusal of the Chairperson</w:t>
      </w:r>
      <w:r w:rsidR="0016726D">
        <w:rPr>
          <w:color w:val="000000" w:themeColor="text1"/>
          <w:lang w:val="en-GB"/>
        </w:rPr>
        <w:t xml:space="preserve"> of the Commission and accordingly</w:t>
      </w:r>
      <w:r w:rsidR="00F17F2A">
        <w:rPr>
          <w:color w:val="000000" w:themeColor="text1"/>
          <w:lang w:val="en-GB"/>
        </w:rPr>
        <w:t>,</w:t>
      </w:r>
      <w:r w:rsidRPr="00307C06">
        <w:rPr>
          <w:color w:val="000000" w:themeColor="text1"/>
          <w:lang w:val="en-GB"/>
        </w:rPr>
        <w:t xml:space="preserve"> </w:t>
      </w:r>
      <w:r w:rsidR="0016726D">
        <w:rPr>
          <w:color w:val="000000" w:themeColor="text1"/>
          <w:lang w:val="en-GB"/>
        </w:rPr>
        <w:t>felt</w:t>
      </w:r>
      <w:r w:rsidRPr="00307C06">
        <w:rPr>
          <w:color w:val="000000" w:themeColor="text1"/>
          <w:lang w:val="en-GB"/>
        </w:rPr>
        <w:t xml:space="preserve"> that his abstention</w:t>
      </w:r>
      <w:r w:rsidR="00F17F2A">
        <w:rPr>
          <w:color w:val="000000" w:themeColor="text1"/>
          <w:lang w:val="en-GB"/>
        </w:rPr>
        <w:t xml:space="preserve"> from the Commission was reasonable, notwithstanding that it was at odds with the order made by the Constitutional Court compelling him to attend.</w:t>
      </w:r>
    </w:p>
    <w:p w14:paraId="0DCDA3C3" w14:textId="77777777" w:rsidR="00C4526F" w:rsidRDefault="00C4526F" w:rsidP="00307C06">
      <w:pPr>
        <w:rPr>
          <w:color w:val="000000" w:themeColor="text1"/>
          <w:lang w:val="en-GB"/>
        </w:rPr>
      </w:pPr>
    </w:p>
    <w:p w14:paraId="5C391BC8" w14:textId="625A3C13" w:rsidR="00AB1A1A" w:rsidRDefault="0016726D" w:rsidP="00307C06">
      <w:pPr>
        <w:rPr>
          <w:color w:val="000000" w:themeColor="text1"/>
          <w:lang w:val="en-GB"/>
        </w:rPr>
      </w:pPr>
      <w:r>
        <w:rPr>
          <w:color w:val="000000" w:themeColor="text1"/>
          <w:lang w:val="en-GB"/>
        </w:rPr>
        <w:t xml:space="preserve">Mr Zuma submits that these </w:t>
      </w:r>
      <w:r w:rsidR="00AB1A1A">
        <w:rPr>
          <w:color w:val="000000" w:themeColor="text1"/>
          <w:lang w:val="en-GB"/>
        </w:rPr>
        <w:t>constitute sufficient grounds on which the Constitutional Court’s order</w:t>
      </w:r>
      <w:r w:rsidR="000E50CA">
        <w:rPr>
          <w:color w:val="000000" w:themeColor="text1"/>
          <w:lang w:val="en-GB"/>
        </w:rPr>
        <w:t>, specifically paragraphs 3, 4, 5 and 6 of the order,</w:t>
      </w:r>
      <w:r w:rsidR="00AB1A1A">
        <w:rPr>
          <w:color w:val="000000" w:themeColor="text1"/>
          <w:lang w:val="en-GB"/>
        </w:rPr>
        <w:t xml:space="preserve"> ought to be rescinded and/or set aside.  In the alternative, should the Court reject his application to reconsider and rescind its order, Mr</w:t>
      </w:r>
      <w:r w:rsidR="000E50CA">
        <w:rPr>
          <w:color w:val="000000" w:themeColor="text1"/>
          <w:lang w:val="en-GB"/>
        </w:rPr>
        <w:t> </w:t>
      </w:r>
      <w:r w:rsidR="00AB1A1A">
        <w:rPr>
          <w:color w:val="000000" w:themeColor="text1"/>
          <w:lang w:val="en-GB"/>
        </w:rPr>
        <w:t>Zuma argues that he ought to be afforded an opportunity to present evidence in relation to the question of whether direct imprisonment is an appropriate remedy for the crime of contempt of court in the circumstances.</w:t>
      </w:r>
      <w:r w:rsidR="00683A39">
        <w:rPr>
          <w:color w:val="000000" w:themeColor="text1"/>
          <w:lang w:val="en-GB"/>
        </w:rPr>
        <w:t xml:space="preserve">  He submits that there are compelling constitutional reasons </w:t>
      </w:r>
      <w:r w:rsidR="000E50CA">
        <w:rPr>
          <w:color w:val="000000" w:themeColor="text1"/>
          <w:lang w:val="en-GB"/>
        </w:rPr>
        <w:t xml:space="preserve">as to why </w:t>
      </w:r>
      <w:r w:rsidR="00683A39">
        <w:rPr>
          <w:color w:val="000000" w:themeColor="text1"/>
          <w:lang w:val="en-GB"/>
        </w:rPr>
        <w:t xml:space="preserve">the Court ought to entertain these arguments, </w:t>
      </w:r>
      <w:r w:rsidR="000E50CA">
        <w:rPr>
          <w:color w:val="000000" w:themeColor="text1"/>
          <w:lang w:val="en-GB"/>
        </w:rPr>
        <w:t xml:space="preserve">not least </w:t>
      </w:r>
      <w:r w:rsidR="00683A39">
        <w:rPr>
          <w:color w:val="000000" w:themeColor="text1"/>
          <w:lang w:val="en-GB"/>
        </w:rPr>
        <w:t xml:space="preserve">because imprisonment has serious implications for his </w:t>
      </w:r>
      <w:r w:rsidR="000E50CA">
        <w:rPr>
          <w:color w:val="000000" w:themeColor="text1"/>
          <w:lang w:val="en-GB"/>
        </w:rPr>
        <w:t xml:space="preserve">health and his </w:t>
      </w:r>
      <w:r w:rsidR="00683A39">
        <w:rPr>
          <w:color w:val="000000" w:themeColor="text1"/>
          <w:lang w:val="en-GB"/>
        </w:rPr>
        <w:t>personal freedom</w:t>
      </w:r>
      <w:r w:rsidR="000E50CA">
        <w:rPr>
          <w:color w:val="000000" w:themeColor="text1"/>
          <w:lang w:val="en-GB"/>
        </w:rPr>
        <w:t>s</w:t>
      </w:r>
      <w:r w:rsidR="00683A39">
        <w:rPr>
          <w:color w:val="000000" w:themeColor="text1"/>
          <w:lang w:val="en-GB"/>
        </w:rPr>
        <w:t>.</w:t>
      </w:r>
    </w:p>
    <w:p w14:paraId="06D1F374" w14:textId="3F756070" w:rsidR="0012125E" w:rsidRDefault="0012125E" w:rsidP="00307C06">
      <w:pPr>
        <w:rPr>
          <w:color w:val="000000" w:themeColor="text1"/>
          <w:lang w:val="en-GB"/>
        </w:rPr>
      </w:pPr>
    </w:p>
    <w:p w14:paraId="1501847A" w14:textId="1C6438F3" w:rsidR="0012125E" w:rsidRDefault="0012125E" w:rsidP="00307C06">
      <w:pPr>
        <w:rPr>
          <w:color w:val="000000" w:themeColor="text1"/>
          <w:lang w:val="en-GB"/>
        </w:rPr>
      </w:pPr>
      <w:r>
        <w:rPr>
          <w:color w:val="000000" w:themeColor="text1"/>
          <w:lang w:val="en-GB"/>
        </w:rPr>
        <w:t>In addition, Mr Zuma submits that it would be just and equitable for the Constitutional Court to order his release from prison, pending the outcome of this application.  He advances several grounds in support of this submission, including his age</w:t>
      </w:r>
      <w:r w:rsidR="000E50CA">
        <w:rPr>
          <w:color w:val="000000" w:themeColor="text1"/>
          <w:lang w:val="en-GB"/>
        </w:rPr>
        <w:t xml:space="preserve"> and</w:t>
      </w:r>
      <w:r>
        <w:rPr>
          <w:color w:val="000000" w:themeColor="text1"/>
          <w:lang w:val="en-GB"/>
        </w:rPr>
        <w:t xml:space="preserve"> medical condition, that he is not a flight risk, the irreparable harm he will suffer through imprisonment</w:t>
      </w:r>
      <w:r w:rsidR="00841DF9">
        <w:rPr>
          <w:color w:val="000000" w:themeColor="text1"/>
          <w:lang w:val="en-GB"/>
        </w:rPr>
        <w:t xml:space="preserve"> and</w:t>
      </w:r>
      <w:r>
        <w:rPr>
          <w:color w:val="000000" w:themeColor="text1"/>
          <w:lang w:val="en-GB"/>
        </w:rPr>
        <w:t xml:space="preserve"> the </w:t>
      </w:r>
      <w:r w:rsidR="00841DF9">
        <w:rPr>
          <w:color w:val="000000" w:themeColor="text1"/>
          <w:lang w:val="en-GB"/>
        </w:rPr>
        <w:t xml:space="preserve">threat posed by the </w:t>
      </w:r>
      <w:r>
        <w:rPr>
          <w:color w:val="000000" w:themeColor="text1"/>
          <w:lang w:val="en-GB"/>
        </w:rPr>
        <w:t>pandemic</w:t>
      </w:r>
      <w:r w:rsidR="00841DF9">
        <w:rPr>
          <w:color w:val="000000" w:themeColor="text1"/>
          <w:lang w:val="en-GB"/>
        </w:rPr>
        <w:t>, all</w:t>
      </w:r>
      <w:r>
        <w:rPr>
          <w:color w:val="000000" w:themeColor="text1"/>
          <w:lang w:val="en-GB"/>
        </w:rPr>
        <w:t xml:space="preserve"> </w:t>
      </w:r>
      <w:r w:rsidR="00841DF9">
        <w:rPr>
          <w:color w:val="000000" w:themeColor="text1"/>
          <w:lang w:val="en-GB"/>
        </w:rPr>
        <w:t xml:space="preserve">in the light of </w:t>
      </w:r>
      <w:r>
        <w:rPr>
          <w:color w:val="000000" w:themeColor="text1"/>
          <w:lang w:val="en-GB"/>
        </w:rPr>
        <w:t>the constitutional rights that are at stake.</w:t>
      </w:r>
    </w:p>
    <w:p w14:paraId="1C3AFC7A" w14:textId="1DF49210" w:rsidR="00141A60" w:rsidRDefault="00141A60" w:rsidP="00307C06">
      <w:pPr>
        <w:rPr>
          <w:color w:val="000000" w:themeColor="text1"/>
          <w:lang w:val="en-GB"/>
        </w:rPr>
      </w:pPr>
    </w:p>
    <w:p w14:paraId="4A943D10" w14:textId="433AC2B0" w:rsidR="00141A60" w:rsidRDefault="00141A60" w:rsidP="00307C06">
      <w:pPr>
        <w:rPr>
          <w:color w:val="000000" w:themeColor="text1"/>
          <w:lang w:val="en-GB"/>
        </w:rPr>
      </w:pPr>
      <w:r>
        <w:rPr>
          <w:color w:val="000000" w:themeColor="text1"/>
          <w:lang w:val="en-GB"/>
        </w:rPr>
        <w:t>The Commission opposes Mr Zuma’s application on the basis that it does not meet the legal requirements for rescission</w:t>
      </w:r>
      <w:r w:rsidR="00AB0B87">
        <w:rPr>
          <w:color w:val="000000" w:themeColor="text1"/>
          <w:lang w:val="en-GB"/>
        </w:rPr>
        <w:t xml:space="preserve"> and that none of the grounds advanced by Mr Zuma are meritorious</w:t>
      </w:r>
      <w:r>
        <w:rPr>
          <w:color w:val="000000" w:themeColor="text1"/>
          <w:lang w:val="en-GB"/>
        </w:rPr>
        <w:t xml:space="preserve">.  </w:t>
      </w:r>
      <w:r w:rsidR="00AB0B87">
        <w:rPr>
          <w:color w:val="000000" w:themeColor="text1"/>
          <w:lang w:val="en-GB"/>
        </w:rPr>
        <w:t xml:space="preserve">The Commission emphasises that in no way can Mr Zuma show that the impugned order was erroneously sought or granted, and that his application is underpinned by falsehoods that cannot be reconciled with the facts at hand.  </w:t>
      </w:r>
      <w:r>
        <w:rPr>
          <w:color w:val="000000" w:themeColor="text1"/>
          <w:lang w:val="en-GB"/>
        </w:rPr>
        <w:t>The Commission submits that Mr Zuma cannot show that the Court’s order was granted in his absence, because he wilfully declined to participate in the contempt proceedings</w:t>
      </w:r>
      <w:r w:rsidR="00841DF9">
        <w:rPr>
          <w:color w:val="000000" w:themeColor="text1"/>
          <w:lang w:val="en-GB"/>
        </w:rPr>
        <w:t xml:space="preserve"> even when he was afforded an opportunity by the Court to make submissions on mitigation of sentence</w:t>
      </w:r>
      <w:r>
        <w:rPr>
          <w:color w:val="000000" w:themeColor="text1"/>
          <w:lang w:val="en-GB"/>
        </w:rPr>
        <w:t xml:space="preserve">.  The Commission submits that the purpose of </w:t>
      </w:r>
      <w:r w:rsidR="00782D36">
        <w:rPr>
          <w:color w:val="000000" w:themeColor="text1"/>
          <w:lang w:val="en-GB"/>
        </w:rPr>
        <w:t xml:space="preserve">a </w:t>
      </w:r>
      <w:r>
        <w:rPr>
          <w:color w:val="000000" w:themeColor="text1"/>
          <w:lang w:val="en-GB"/>
        </w:rPr>
        <w:t xml:space="preserve">rescission </w:t>
      </w:r>
      <w:r w:rsidR="00782D36">
        <w:rPr>
          <w:color w:val="000000" w:themeColor="text1"/>
          <w:lang w:val="en-GB"/>
        </w:rPr>
        <w:t xml:space="preserve">application is to protect a litigant who </w:t>
      </w:r>
      <w:r w:rsidR="00841DF9">
        <w:rPr>
          <w:color w:val="000000" w:themeColor="text1"/>
          <w:lang w:val="en-GB"/>
        </w:rPr>
        <w:t xml:space="preserve">is </w:t>
      </w:r>
      <w:r w:rsidR="00782D36">
        <w:rPr>
          <w:color w:val="000000" w:themeColor="text1"/>
          <w:lang w:val="en-GB"/>
        </w:rPr>
        <w:t>unaware of proceedings that affect them, not a litigant who deliberately cho</w:t>
      </w:r>
      <w:r w:rsidR="00BE09A6">
        <w:rPr>
          <w:color w:val="000000" w:themeColor="text1"/>
          <w:lang w:val="en-GB"/>
        </w:rPr>
        <w:t>o</w:t>
      </w:r>
      <w:r w:rsidR="00782D36">
        <w:rPr>
          <w:color w:val="000000" w:themeColor="text1"/>
          <w:lang w:val="en-GB"/>
        </w:rPr>
        <w:t>se</w:t>
      </w:r>
      <w:r w:rsidR="00841DF9">
        <w:rPr>
          <w:color w:val="000000" w:themeColor="text1"/>
          <w:lang w:val="en-GB"/>
        </w:rPr>
        <w:t>s</w:t>
      </w:r>
      <w:r w:rsidR="00782D36">
        <w:rPr>
          <w:color w:val="000000" w:themeColor="text1"/>
          <w:lang w:val="en-GB"/>
        </w:rPr>
        <w:t xml:space="preserve"> not to participate.  Thus, the Commission submits that Mr Zuma </w:t>
      </w:r>
      <w:proofErr w:type="spellStart"/>
      <w:r w:rsidR="00782D36">
        <w:rPr>
          <w:color w:val="000000" w:themeColor="text1"/>
          <w:lang w:val="en-GB"/>
        </w:rPr>
        <w:t>perempted</w:t>
      </w:r>
      <w:proofErr w:type="spellEnd"/>
      <w:r w:rsidR="00782D36">
        <w:rPr>
          <w:color w:val="000000" w:themeColor="text1"/>
          <w:lang w:val="en-GB"/>
        </w:rPr>
        <w:t xml:space="preserve"> his right to rescission </w:t>
      </w:r>
      <w:r w:rsidR="00294E0E">
        <w:rPr>
          <w:color w:val="000000" w:themeColor="text1"/>
          <w:lang w:val="en-GB"/>
        </w:rPr>
        <w:t>by</w:t>
      </w:r>
      <w:r w:rsidR="00782D36">
        <w:rPr>
          <w:color w:val="000000" w:themeColor="text1"/>
          <w:lang w:val="en-GB"/>
        </w:rPr>
        <w:t xml:space="preserve"> explicitly and intentionally refusing to oppose </w:t>
      </w:r>
      <w:r w:rsidR="00841DF9">
        <w:rPr>
          <w:color w:val="000000" w:themeColor="text1"/>
          <w:lang w:val="en-GB"/>
        </w:rPr>
        <w:t xml:space="preserve">or </w:t>
      </w:r>
      <w:r w:rsidR="00782D36">
        <w:rPr>
          <w:color w:val="000000" w:themeColor="text1"/>
          <w:lang w:val="en-GB"/>
        </w:rPr>
        <w:t xml:space="preserve">participate in the contempt proceedings.  </w:t>
      </w:r>
      <w:r w:rsidR="00AB0B87">
        <w:rPr>
          <w:color w:val="000000" w:themeColor="text1"/>
          <w:lang w:val="en-GB"/>
        </w:rPr>
        <w:t xml:space="preserve">It further submits that Mr Zuma lacks standing to bring an application of this nature to the Court while he remains in contempt of it.  </w:t>
      </w:r>
      <w:r w:rsidR="00782D36">
        <w:rPr>
          <w:color w:val="000000" w:themeColor="text1"/>
          <w:lang w:val="en-GB"/>
        </w:rPr>
        <w:t>The Commission submits that Mr Zuma</w:t>
      </w:r>
      <w:r w:rsidR="00294E0E">
        <w:rPr>
          <w:color w:val="000000" w:themeColor="text1"/>
          <w:lang w:val="en-GB"/>
        </w:rPr>
        <w:t xml:space="preserve"> has based his submissions on his preference of the minority </w:t>
      </w:r>
      <w:r w:rsidR="00294E0E">
        <w:rPr>
          <w:color w:val="000000" w:themeColor="text1"/>
          <w:lang w:val="en-GB"/>
        </w:rPr>
        <w:lastRenderedPageBreak/>
        <w:t xml:space="preserve">judgment’s reasoning in the contempt proceedings, and that </w:t>
      </w:r>
      <w:r w:rsidR="00AB0B87">
        <w:rPr>
          <w:color w:val="000000" w:themeColor="text1"/>
          <w:lang w:val="en-GB"/>
        </w:rPr>
        <w:t xml:space="preserve">his </w:t>
      </w:r>
      <w:r w:rsidR="00294E0E">
        <w:rPr>
          <w:color w:val="000000" w:themeColor="text1"/>
          <w:lang w:val="en-GB"/>
        </w:rPr>
        <w:t xml:space="preserve">preference </w:t>
      </w:r>
      <w:r w:rsidR="00AB0B87">
        <w:rPr>
          <w:color w:val="000000" w:themeColor="text1"/>
          <w:lang w:val="en-GB"/>
        </w:rPr>
        <w:t xml:space="preserve">for the minority’s finding of unconstitutionality </w:t>
      </w:r>
      <w:r w:rsidR="00294E0E">
        <w:rPr>
          <w:color w:val="000000" w:themeColor="text1"/>
          <w:lang w:val="en-GB"/>
        </w:rPr>
        <w:t xml:space="preserve">cannot be construed as an error </w:t>
      </w:r>
      <w:r w:rsidR="00841DF9">
        <w:rPr>
          <w:color w:val="000000" w:themeColor="text1"/>
          <w:lang w:val="en-GB"/>
        </w:rPr>
        <w:t xml:space="preserve">of </w:t>
      </w:r>
      <w:r w:rsidR="00294E0E">
        <w:rPr>
          <w:color w:val="000000" w:themeColor="text1"/>
          <w:lang w:val="en-GB"/>
        </w:rPr>
        <w:t>the majority judgment</w:t>
      </w:r>
      <w:r w:rsidR="00AB0B87">
        <w:rPr>
          <w:color w:val="000000" w:themeColor="text1"/>
          <w:lang w:val="en-GB"/>
        </w:rPr>
        <w:t>, especially given that that issue formed the basis of the divergence between the majority and minority judgments</w:t>
      </w:r>
      <w:r w:rsidR="00294E0E">
        <w:rPr>
          <w:color w:val="000000" w:themeColor="text1"/>
          <w:lang w:val="en-GB"/>
        </w:rPr>
        <w:t xml:space="preserve">.  </w:t>
      </w:r>
      <w:r w:rsidR="00AB0B87">
        <w:rPr>
          <w:color w:val="000000" w:themeColor="text1"/>
          <w:lang w:val="en-GB"/>
        </w:rPr>
        <w:t>Finally, and in response to Mr Zuma’s pleading the common law as an alternative ground for rescission, the Commission submits that Mr Zuma has simply failed to establish good cause.  And, that it is not in the interests of justice for the Constitutional Court to entertain this application.  On a conspectus of all of the above,</w:t>
      </w:r>
      <w:r w:rsidR="00782D36">
        <w:rPr>
          <w:color w:val="000000" w:themeColor="text1"/>
          <w:lang w:val="en-GB"/>
        </w:rPr>
        <w:t xml:space="preserve"> the </w:t>
      </w:r>
      <w:r w:rsidR="00255FC7">
        <w:rPr>
          <w:color w:val="000000" w:themeColor="text1"/>
          <w:lang w:val="en-GB"/>
        </w:rPr>
        <w:t>Commission submits that Mr </w:t>
      </w:r>
      <w:r w:rsidR="00782D36">
        <w:rPr>
          <w:color w:val="000000" w:themeColor="text1"/>
          <w:lang w:val="en-GB"/>
        </w:rPr>
        <w:t>Zuma’s rescission application is, in substance, an attempted appeal, which demonstrates his ignorance of the fact that the Constitutional Court’s decisions are binding and final.  For these reasons, the Commission submits that the application ought to be dismissed</w:t>
      </w:r>
      <w:r w:rsidR="00841DF9">
        <w:rPr>
          <w:color w:val="000000" w:themeColor="text1"/>
          <w:lang w:val="en-GB"/>
        </w:rPr>
        <w:t xml:space="preserve"> with costs</w:t>
      </w:r>
      <w:r w:rsidR="00782D36">
        <w:rPr>
          <w:color w:val="000000" w:themeColor="text1"/>
          <w:lang w:val="en-GB"/>
        </w:rPr>
        <w:t>.</w:t>
      </w:r>
    </w:p>
    <w:p w14:paraId="1B229E57" w14:textId="1A21354B" w:rsidR="00294E0E" w:rsidRDefault="00294E0E" w:rsidP="00307C06">
      <w:pPr>
        <w:rPr>
          <w:color w:val="000000" w:themeColor="text1"/>
          <w:lang w:val="en-GB"/>
        </w:rPr>
      </w:pPr>
    </w:p>
    <w:p w14:paraId="1D4B7A52" w14:textId="76777F39" w:rsidR="00255FC7" w:rsidRDefault="00294E0E" w:rsidP="00307C06">
      <w:pPr>
        <w:rPr>
          <w:color w:val="000000" w:themeColor="text1"/>
          <w:lang w:val="en-GB"/>
        </w:rPr>
      </w:pPr>
      <w:r>
        <w:rPr>
          <w:color w:val="000000" w:themeColor="text1"/>
          <w:lang w:val="en-GB"/>
        </w:rPr>
        <w:t xml:space="preserve">HSF </w:t>
      </w:r>
      <w:r w:rsidR="00255FC7">
        <w:rPr>
          <w:color w:val="000000" w:themeColor="text1"/>
          <w:lang w:val="en-GB"/>
        </w:rPr>
        <w:t xml:space="preserve">also opposes Mr Zuma’s application, </w:t>
      </w:r>
      <w:r>
        <w:rPr>
          <w:color w:val="000000" w:themeColor="text1"/>
          <w:lang w:val="en-GB"/>
        </w:rPr>
        <w:t>reiterates the submissions made by the Commission, and submits that the substance of Mr Zuma’s application has no prospects of succe</w:t>
      </w:r>
      <w:r w:rsidR="00255FC7">
        <w:rPr>
          <w:color w:val="000000" w:themeColor="text1"/>
          <w:lang w:val="en-GB"/>
        </w:rPr>
        <w:t>ss</w:t>
      </w:r>
      <w:r>
        <w:rPr>
          <w:color w:val="000000" w:themeColor="text1"/>
          <w:lang w:val="en-GB"/>
        </w:rPr>
        <w:t xml:space="preserve"> and constitutes another attempt by Mr Zuma at making a mockery of legal process and the Judiciary.  HSF submits that Mr Zuma</w:t>
      </w:r>
      <w:r w:rsidR="0012125E">
        <w:rPr>
          <w:color w:val="000000" w:themeColor="text1"/>
          <w:lang w:val="en-GB"/>
        </w:rPr>
        <w:t xml:space="preserve"> has failed to meet the requirements for a rescission application, and that there is no patent error or omission in the order granted by the Court pursuant to the contempt proceedings.  Moreover, HSF submits that the Constitutional Court</w:t>
      </w:r>
      <w:r w:rsidR="009727FB">
        <w:rPr>
          <w:color w:val="000000" w:themeColor="text1"/>
          <w:lang w:val="en-GB"/>
        </w:rPr>
        <w:t>, in the contempt proceedings,</w:t>
      </w:r>
      <w:r w:rsidR="0012125E">
        <w:rPr>
          <w:color w:val="000000" w:themeColor="text1"/>
          <w:lang w:val="en-GB"/>
        </w:rPr>
        <w:t xml:space="preserve"> already dealt with </w:t>
      </w:r>
      <w:r w:rsidR="009727FB">
        <w:rPr>
          <w:color w:val="000000" w:themeColor="text1"/>
          <w:lang w:val="en-GB"/>
        </w:rPr>
        <w:t xml:space="preserve">all </w:t>
      </w:r>
      <w:r w:rsidR="0012125E">
        <w:rPr>
          <w:color w:val="000000" w:themeColor="text1"/>
          <w:lang w:val="en-GB"/>
        </w:rPr>
        <w:t xml:space="preserve">the issues that Mr Zuma has raised in this application.  </w:t>
      </w:r>
      <w:r w:rsidR="009727FB">
        <w:rPr>
          <w:color w:val="000000" w:themeColor="text1"/>
          <w:lang w:val="en-GB"/>
        </w:rPr>
        <w:t xml:space="preserve">Accordingly, these reasons, all of which have been previously traversed, cannot now be presented as rescindable errors.  </w:t>
      </w:r>
      <w:r w:rsidR="0012125E">
        <w:rPr>
          <w:color w:val="000000" w:themeColor="text1"/>
          <w:lang w:val="en-GB"/>
        </w:rPr>
        <w:t>In any event, HSF submits that Mr Zuma’s failure, by choice,</w:t>
      </w:r>
      <w:r w:rsidR="000D0F1A">
        <w:rPr>
          <w:color w:val="000000" w:themeColor="text1"/>
          <w:lang w:val="en-GB"/>
        </w:rPr>
        <w:t xml:space="preserve"> to plead these</w:t>
      </w:r>
      <w:r w:rsidR="0012125E">
        <w:rPr>
          <w:color w:val="000000" w:themeColor="text1"/>
          <w:lang w:val="en-GB"/>
        </w:rPr>
        <w:t xml:space="preserve"> issues during the contempt proceedings does not have the effect of rendering the consequent judgment erroneous.</w:t>
      </w:r>
    </w:p>
    <w:p w14:paraId="6B43D063" w14:textId="77777777" w:rsidR="00255FC7" w:rsidRDefault="00255FC7" w:rsidP="00307C06">
      <w:pPr>
        <w:rPr>
          <w:color w:val="000000" w:themeColor="text1"/>
          <w:lang w:val="en-GB"/>
        </w:rPr>
      </w:pPr>
    </w:p>
    <w:p w14:paraId="07062EE1" w14:textId="7C0703E0" w:rsidR="00294E0E" w:rsidRPr="00106760" w:rsidRDefault="009727FB" w:rsidP="00307C06">
      <w:pPr>
        <w:rPr>
          <w:color w:val="000000" w:themeColor="text1"/>
          <w:lang w:val="en-GB"/>
        </w:rPr>
      </w:pPr>
      <w:r>
        <w:rPr>
          <w:color w:val="000000" w:themeColor="text1"/>
          <w:lang w:val="en-GB"/>
        </w:rPr>
        <w:t xml:space="preserve">In response to Mr Zuma’s argument that, where the constitutionality of an order of the Constitutional Court is impugned, that order constitutes a rescindable error within the meaning of rule 42, </w:t>
      </w:r>
      <w:r w:rsidR="000D0F1A" w:rsidRPr="000D0F1A">
        <w:rPr>
          <w:color w:val="000000" w:themeColor="text1"/>
          <w:lang w:val="en-GB"/>
        </w:rPr>
        <w:t xml:space="preserve">HSF submits that </w:t>
      </w:r>
      <w:r w:rsidR="006B2F3B">
        <w:rPr>
          <w:color w:val="000000" w:themeColor="text1"/>
          <w:lang w:val="en-GB"/>
        </w:rPr>
        <w:t xml:space="preserve">this argument is wholly unworkable.  It submits that </w:t>
      </w:r>
      <w:r w:rsidR="000D0F1A" w:rsidRPr="000D0F1A">
        <w:rPr>
          <w:color w:val="000000" w:themeColor="text1"/>
          <w:lang w:val="en-GB"/>
        </w:rPr>
        <w:t xml:space="preserve">an untenable, never-ending cycle would ensue if litigants were to be allowed to approach </w:t>
      </w:r>
      <w:r w:rsidR="000D0F1A">
        <w:rPr>
          <w:color w:val="000000" w:themeColor="text1"/>
          <w:lang w:val="en-GB"/>
        </w:rPr>
        <w:t>the</w:t>
      </w:r>
      <w:r w:rsidR="000D0F1A" w:rsidRPr="000D0F1A">
        <w:rPr>
          <w:color w:val="000000" w:themeColor="text1"/>
          <w:lang w:val="en-GB"/>
        </w:rPr>
        <w:t xml:space="preserve"> Court and request it to reconsider a decision on the basis that, after it considered a process or piece of legislation, it erred in its finding and, as a result, acted in a manner that is inconsistent with the Constitution.</w:t>
      </w:r>
      <w:r w:rsidR="000D0F1A">
        <w:rPr>
          <w:color w:val="000000" w:themeColor="text1"/>
          <w:lang w:val="en-GB"/>
        </w:rPr>
        <w:t xml:space="preserve">  </w:t>
      </w:r>
      <w:r w:rsidR="000D0F1A" w:rsidRPr="000D0F1A">
        <w:rPr>
          <w:color w:val="000000" w:themeColor="text1"/>
          <w:lang w:val="en-GB"/>
        </w:rPr>
        <w:t xml:space="preserve">Furthermore, HSF submits that Mr Zuma seeks to establish legal precedent that </w:t>
      </w:r>
      <w:r w:rsidR="000D0F1A">
        <w:rPr>
          <w:color w:val="000000" w:themeColor="text1"/>
          <w:lang w:val="en-GB"/>
        </w:rPr>
        <w:t xml:space="preserve">would paralyse the Judiciary.  </w:t>
      </w:r>
      <w:r w:rsidR="000D0F1A" w:rsidRPr="000D0F1A">
        <w:rPr>
          <w:color w:val="000000" w:themeColor="text1"/>
          <w:lang w:val="en-GB"/>
        </w:rPr>
        <w:t>This is because its effect would be that a party could opt not to participate in litigation and then</w:t>
      </w:r>
      <w:r w:rsidR="006B2F3B">
        <w:rPr>
          <w:color w:val="000000" w:themeColor="text1"/>
          <w:lang w:val="en-GB"/>
        </w:rPr>
        <w:t xml:space="preserve"> later </w:t>
      </w:r>
      <w:r w:rsidR="000D0F1A" w:rsidRPr="000D0F1A">
        <w:rPr>
          <w:color w:val="000000" w:themeColor="text1"/>
          <w:lang w:val="en-GB"/>
        </w:rPr>
        <w:t>demand an opportunity to mak</w:t>
      </w:r>
      <w:r w:rsidR="000D0F1A">
        <w:rPr>
          <w:color w:val="000000" w:themeColor="text1"/>
          <w:lang w:val="en-GB"/>
        </w:rPr>
        <w:t>e submissions.</w:t>
      </w:r>
      <w:r w:rsidR="006B2F3B">
        <w:rPr>
          <w:color w:val="000000" w:themeColor="text1"/>
          <w:lang w:val="en-GB"/>
        </w:rPr>
        <w:t xml:space="preserve"> </w:t>
      </w:r>
      <w:r w:rsidR="00255FC7">
        <w:rPr>
          <w:color w:val="000000" w:themeColor="text1"/>
          <w:lang w:val="en-GB"/>
        </w:rPr>
        <w:t xml:space="preserve">It concludes that Mr </w:t>
      </w:r>
      <w:r w:rsidR="000D0F1A" w:rsidRPr="000D0F1A">
        <w:rPr>
          <w:color w:val="000000" w:themeColor="text1"/>
          <w:lang w:val="en-GB"/>
        </w:rPr>
        <w:t>Zuma’s rescission application is nothing less than a disguised appeal and is impermissible</w:t>
      </w:r>
      <w:r w:rsidR="006B2F3B">
        <w:rPr>
          <w:color w:val="000000" w:themeColor="text1"/>
          <w:lang w:val="en-GB"/>
        </w:rPr>
        <w:t xml:space="preserve"> as it fails to meet the requirements of rule 42.  HSF accordingly </w:t>
      </w:r>
      <w:r w:rsidR="000D0F1A" w:rsidRPr="000D0F1A">
        <w:rPr>
          <w:color w:val="000000" w:themeColor="text1"/>
          <w:lang w:val="en-GB"/>
        </w:rPr>
        <w:t>submits that Mr</w:t>
      </w:r>
      <w:r w:rsidR="00055D10">
        <w:rPr>
          <w:color w:val="000000" w:themeColor="text1"/>
          <w:lang w:val="en-GB"/>
        </w:rPr>
        <w:t> </w:t>
      </w:r>
      <w:r w:rsidR="000D0F1A" w:rsidRPr="000D0F1A">
        <w:rPr>
          <w:color w:val="000000" w:themeColor="text1"/>
          <w:lang w:val="en-GB"/>
        </w:rPr>
        <w:t>Zuma</w:t>
      </w:r>
      <w:r w:rsidR="00055D10">
        <w:rPr>
          <w:color w:val="000000" w:themeColor="text1"/>
          <w:lang w:val="en-GB"/>
        </w:rPr>
        <w:t>’s application must be dismissed, and that he</w:t>
      </w:r>
      <w:r w:rsidR="000D0F1A" w:rsidRPr="000D0F1A">
        <w:rPr>
          <w:color w:val="000000" w:themeColor="text1"/>
          <w:lang w:val="en-GB"/>
        </w:rPr>
        <w:t xml:space="preserve"> </w:t>
      </w:r>
      <w:r w:rsidR="00055D10">
        <w:rPr>
          <w:color w:val="000000" w:themeColor="text1"/>
          <w:lang w:val="en-GB"/>
        </w:rPr>
        <w:t>must</w:t>
      </w:r>
      <w:r w:rsidR="000D0F1A" w:rsidRPr="000D0F1A">
        <w:rPr>
          <w:color w:val="000000" w:themeColor="text1"/>
          <w:lang w:val="en-GB"/>
        </w:rPr>
        <w:t xml:space="preserve"> be ordered to pay costs of the respondents on a punitive scale</w:t>
      </w:r>
      <w:r w:rsidR="000D0F1A">
        <w:rPr>
          <w:color w:val="000000" w:themeColor="text1"/>
          <w:lang w:val="en-GB"/>
        </w:rPr>
        <w:t>.</w:t>
      </w:r>
    </w:p>
    <w:sectPr w:rsidR="00294E0E" w:rsidRPr="00106760" w:rsidSect="00DC3A5B">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A7A26"/>
    <w:multiLevelType w:val="hybridMultilevel"/>
    <w:tmpl w:val="C30AD0BA"/>
    <w:lvl w:ilvl="0" w:tplc="0CD23EA0">
      <w:start w:val="1"/>
      <w:numFmt w:val="decimal"/>
      <w:pStyle w:val="JUDGMENTNUMBERED"/>
      <w:lvlText w:val="[%1]"/>
      <w:lvlJc w:val="left"/>
      <w:pPr>
        <w:ind w:left="4188"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4EC4"/>
    <w:rsid w:val="00053B6F"/>
    <w:rsid w:val="00055D10"/>
    <w:rsid w:val="00067534"/>
    <w:rsid w:val="000729BC"/>
    <w:rsid w:val="000D0F1A"/>
    <w:rsid w:val="000D4209"/>
    <w:rsid w:val="000D729A"/>
    <w:rsid w:val="000E50CA"/>
    <w:rsid w:val="00106760"/>
    <w:rsid w:val="0012125E"/>
    <w:rsid w:val="001224A8"/>
    <w:rsid w:val="00122B3E"/>
    <w:rsid w:val="00130CDD"/>
    <w:rsid w:val="00133A33"/>
    <w:rsid w:val="00141A60"/>
    <w:rsid w:val="00160E83"/>
    <w:rsid w:val="00162497"/>
    <w:rsid w:val="0016726D"/>
    <w:rsid w:val="0018201F"/>
    <w:rsid w:val="001E416E"/>
    <w:rsid w:val="00217FED"/>
    <w:rsid w:val="0022076F"/>
    <w:rsid w:val="00221FEA"/>
    <w:rsid w:val="00227EAE"/>
    <w:rsid w:val="00255FC7"/>
    <w:rsid w:val="00290045"/>
    <w:rsid w:val="00294E0E"/>
    <w:rsid w:val="002A3C4D"/>
    <w:rsid w:val="00307C06"/>
    <w:rsid w:val="00354D74"/>
    <w:rsid w:val="00371501"/>
    <w:rsid w:val="00377F52"/>
    <w:rsid w:val="003972A4"/>
    <w:rsid w:val="003A3F41"/>
    <w:rsid w:val="003B267F"/>
    <w:rsid w:val="003B7862"/>
    <w:rsid w:val="003C1396"/>
    <w:rsid w:val="003C47CD"/>
    <w:rsid w:val="00403051"/>
    <w:rsid w:val="0041394C"/>
    <w:rsid w:val="004835C5"/>
    <w:rsid w:val="004B169F"/>
    <w:rsid w:val="00504922"/>
    <w:rsid w:val="00514A1D"/>
    <w:rsid w:val="0053127B"/>
    <w:rsid w:val="00531F26"/>
    <w:rsid w:val="00590334"/>
    <w:rsid w:val="005D470D"/>
    <w:rsid w:val="005D70AA"/>
    <w:rsid w:val="00606949"/>
    <w:rsid w:val="00613977"/>
    <w:rsid w:val="0061501B"/>
    <w:rsid w:val="006247E7"/>
    <w:rsid w:val="00644F23"/>
    <w:rsid w:val="006450E7"/>
    <w:rsid w:val="00683A39"/>
    <w:rsid w:val="00685031"/>
    <w:rsid w:val="006B2750"/>
    <w:rsid w:val="006B2DAC"/>
    <w:rsid w:val="006B2F3B"/>
    <w:rsid w:val="006B75A8"/>
    <w:rsid w:val="006C4A9C"/>
    <w:rsid w:val="006C4E6C"/>
    <w:rsid w:val="006D2E09"/>
    <w:rsid w:val="006D4118"/>
    <w:rsid w:val="006E7F6E"/>
    <w:rsid w:val="00733ABF"/>
    <w:rsid w:val="00752705"/>
    <w:rsid w:val="00764DD9"/>
    <w:rsid w:val="00772979"/>
    <w:rsid w:val="00782D36"/>
    <w:rsid w:val="00783F8F"/>
    <w:rsid w:val="00794062"/>
    <w:rsid w:val="007B40BC"/>
    <w:rsid w:val="007B468A"/>
    <w:rsid w:val="007C639E"/>
    <w:rsid w:val="007D3892"/>
    <w:rsid w:val="007D76CC"/>
    <w:rsid w:val="007F224B"/>
    <w:rsid w:val="00841DF9"/>
    <w:rsid w:val="00851E22"/>
    <w:rsid w:val="00857127"/>
    <w:rsid w:val="00882E19"/>
    <w:rsid w:val="00890048"/>
    <w:rsid w:val="008B4C6C"/>
    <w:rsid w:val="008D2C46"/>
    <w:rsid w:val="008E3E67"/>
    <w:rsid w:val="009104E0"/>
    <w:rsid w:val="00911236"/>
    <w:rsid w:val="009341CE"/>
    <w:rsid w:val="00943D07"/>
    <w:rsid w:val="009479D1"/>
    <w:rsid w:val="00947A45"/>
    <w:rsid w:val="009727FB"/>
    <w:rsid w:val="00973054"/>
    <w:rsid w:val="00990063"/>
    <w:rsid w:val="009926F6"/>
    <w:rsid w:val="009A2EC4"/>
    <w:rsid w:val="009A72AB"/>
    <w:rsid w:val="009B1E92"/>
    <w:rsid w:val="009B275D"/>
    <w:rsid w:val="009C24C6"/>
    <w:rsid w:val="00A05EA5"/>
    <w:rsid w:val="00A14EC4"/>
    <w:rsid w:val="00A20897"/>
    <w:rsid w:val="00A316FD"/>
    <w:rsid w:val="00A35B04"/>
    <w:rsid w:val="00A757A4"/>
    <w:rsid w:val="00A9104B"/>
    <w:rsid w:val="00A91BB9"/>
    <w:rsid w:val="00AA0291"/>
    <w:rsid w:val="00AB0B87"/>
    <w:rsid w:val="00AB130A"/>
    <w:rsid w:val="00AB1A1A"/>
    <w:rsid w:val="00AC0869"/>
    <w:rsid w:val="00AC5667"/>
    <w:rsid w:val="00AC5E69"/>
    <w:rsid w:val="00AF25BA"/>
    <w:rsid w:val="00B25A89"/>
    <w:rsid w:val="00B356FC"/>
    <w:rsid w:val="00B36F5E"/>
    <w:rsid w:val="00B4097B"/>
    <w:rsid w:val="00B5504E"/>
    <w:rsid w:val="00B63E35"/>
    <w:rsid w:val="00B72024"/>
    <w:rsid w:val="00B75BC1"/>
    <w:rsid w:val="00B800BD"/>
    <w:rsid w:val="00B93241"/>
    <w:rsid w:val="00BA41CC"/>
    <w:rsid w:val="00BC04D5"/>
    <w:rsid w:val="00BC060D"/>
    <w:rsid w:val="00BE09A6"/>
    <w:rsid w:val="00BE40FA"/>
    <w:rsid w:val="00BE4B63"/>
    <w:rsid w:val="00C12BF0"/>
    <w:rsid w:val="00C1573C"/>
    <w:rsid w:val="00C262C0"/>
    <w:rsid w:val="00C324B1"/>
    <w:rsid w:val="00C40D93"/>
    <w:rsid w:val="00C4526F"/>
    <w:rsid w:val="00C57F7D"/>
    <w:rsid w:val="00C66625"/>
    <w:rsid w:val="00C70803"/>
    <w:rsid w:val="00C728F1"/>
    <w:rsid w:val="00C81EB8"/>
    <w:rsid w:val="00C86F44"/>
    <w:rsid w:val="00CA4DE6"/>
    <w:rsid w:val="00D32F23"/>
    <w:rsid w:val="00D44A54"/>
    <w:rsid w:val="00D70F5F"/>
    <w:rsid w:val="00D83819"/>
    <w:rsid w:val="00D90712"/>
    <w:rsid w:val="00DA679B"/>
    <w:rsid w:val="00DC3A5B"/>
    <w:rsid w:val="00DF6F01"/>
    <w:rsid w:val="00E070A4"/>
    <w:rsid w:val="00E1052B"/>
    <w:rsid w:val="00E10DFE"/>
    <w:rsid w:val="00E25817"/>
    <w:rsid w:val="00E30ADF"/>
    <w:rsid w:val="00E855DD"/>
    <w:rsid w:val="00E94029"/>
    <w:rsid w:val="00EA339B"/>
    <w:rsid w:val="00ED5D25"/>
    <w:rsid w:val="00EE4015"/>
    <w:rsid w:val="00EE52C4"/>
    <w:rsid w:val="00EF0584"/>
    <w:rsid w:val="00EF19BD"/>
    <w:rsid w:val="00F05F25"/>
    <w:rsid w:val="00F17F2A"/>
    <w:rsid w:val="00F3624B"/>
    <w:rsid w:val="00F602F7"/>
    <w:rsid w:val="00F611BB"/>
    <w:rsid w:val="00F74D13"/>
    <w:rsid w:val="00FA753D"/>
    <w:rsid w:val="00FB51C3"/>
    <w:rsid w:val="00FC6440"/>
    <w:rsid w:val="00FD353D"/>
    <w:rsid w:val="00FE0489"/>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74F9A8"/>
  <w15:chartTrackingRefBased/>
  <w15:docId w15:val="{9E63E8D4-F24A-284A-BE2A-C9CCB4AFAD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ZA"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4EC4"/>
    <w:pPr>
      <w:jc w:val="both"/>
    </w:pPr>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B2DAC"/>
    <w:rPr>
      <w:sz w:val="18"/>
      <w:szCs w:val="18"/>
    </w:rPr>
  </w:style>
  <w:style w:type="character" w:customStyle="1" w:styleId="BalloonTextChar">
    <w:name w:val="Balloon Text Char"/>
    <w:basedOn w:val="DefaultParagraphFont"/>
    <w:link w:val="BalloonText"/>
    <w:uiPriority w:val="99"/>
    <w:semiHidden/>
    <w:rsid w:val="006B2DAC"/>
    <w:rPr>
      <w:rFonts w:ascii="Times New Roman" w:eastAsia="Times New Roman" w:hAnsi="Times New Roman" w:cs="Times New Roman"/>
      <w:sz w:val="18"/>
      <w:szCs w:val="18"/>
    </w:rPr>
  </w:style>
  <w:style w:type="character" w:styleId="CommentReference">
    <w:name w:val="annotation reference"/>
    <w:basedOn w:val="DefaultParagraphFont"/>
    <w:uiPriority w:val="99"/>
    <w:semiHidden/>
    <w:unhideWhenUsed/>
    <w:rsid w:val="009C24C6"/>
    <w:rPr>
      <w:sz w:val="16"/>
      <w:szCs w:val="16"/>
    </w:rPr>
  </w:style>
  <w:style w:type="paragraph" w:styleId="CommentText">
    <w:name w:val="annotation text"/>
    <w:basedOn w:val="Normal"/>
    <w:link w:val="CommentTextChar"/>
    <w:uiPriority w:val="99"/>
    <w:semiHidden/>
    <w:unhideWhenUsed/>
    <w:rsid w:val="009C24C6"/>
    <w:rPr>
      <w:sz w:val="20"/>
      <w:szCs w:val="20"/>
    </w:rPr>
  </w:style>
  <w:style w:type="character" w:customStyle="1" w:styleId="CommentTextChar">
    <w:name w:val="Comment Text Char"/>
    <w:basedOn w:val="DefaultParagraphFont"/>
    <w:link w:val="CommentText"/>
    <w:uiPriority w:val="99"/>
    <w:semiHidden/>
    <w:rsid w:val="009C24C6"/>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9C24C6"/>
    <w:rPr>
      <w:b/>
      <w:bCs/>
    </w:rPr>
  </w:style>
  <w:style w:type="character" w:customStyle="1" w:styleId="CommentSubjectChar">
    <w:name w:val="Comment Subject Char"/>
    <w:basedOn w:val="CommentTextChar"/>
    <w:link w:val="CommentSubject"/>
    <w:uiPriority w:val="99"/>
    <w:semiHidden/>
    <w:rsid w:val="009C24C6"/>
    <w:rPr>
      <w:rFonts w:ascii="Times New Roman" w:eastAsia="Times New Roman" w:hAnsi="Times New Roman" w:cs="Times New Roman"/>
      <w:b/>
      <w:bCs/>
      <w:sz w:val="20"/>
      <w:szCs w:val="20"/>
    </w:rPr>
  </w:style>
  <w:style w:type="paragraph" w:customStyle="1" w:styleId="JUDGMENTNUMBERED">
    <w:name w:val="JUDGMENT NUMBERED"/>
    <w:basedOn w:val="Normal"/>
    <w:next w:val="Normal"/>
    <w:link w:val="JUDGMENTNUMBEREDChar"/>
    <w:qFormat/>
    <w:rsid w:val="008E3E67"/>
    <w:pPr>
      <w:numPr>
        <w:numId w:val="1"/>
      </w:numPr>
      <w:spacing w:line="360" w:lineRule="auto"/>
    </w:pPr>
    <w:rPr>
      <w:rFonts w:eastAsia="Calibri"/>
      <w:sz w:val="26"/>
      <w:szCs w:val="22"/>
    </w:rPr>
  </w:style>
  <w:style w:type="character" w:customStyle="1" w:styleId="JUDGMENTNUMBEREDChar">
    <w:name w:val="JUDGMENT NUMBERED Char"/>
    <w:basedOn w:val="DefaultParagraphFont"/>
    <w:link w:val="JUDGMENTNUMBERED"/>
    <w:rsid w:val="008E3E67"/>
    <w:rPr>
      <w:rFonts w:ascii="Times New Roman" w:eastAsia="Calibri" w:hAnsi="Times New Roman" w:cs="Times New Roman"/>
      <w:sz w:val="26"/>
      <w:szCs w:val="22"/>
    </w:rPr>
  </w:style>
  <w:style w:type="paragraph" w:styleId="ListParagraph">
    <w:name w:val="List Paragraph"/>
    <w:basedOn w:val="Normal"/>
    <w:uiPriority w:val="34"/>
    <w:qFormat/>
    <w:rsid w:val="00C81EB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34E07F-0798-43DA-AFC7-0597877CA4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1487</Words>
  <Characters>8482</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Lauren Loxton</dc:creator>
  <cp:keywords/>
  <dc:description/>
  <cp:lastModifiedBy>Lauren Loxton</cp:lastModifiedBy>
  <cp:revision>2</cp:revision>
  <dcterms:created xsi:type="dcterms:W3CDTF">2021-07-10T13:20:00Z</dcterms:created>
  <dcterms:modified xsi:type="dcterms:W3CDTF">2021-07-10T13:20:00Z</dcterms:modified>
</cp:coreProperties>
</file>