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r w:rsidRPr="0003374F">
        <w:rPr>
          <w:b/>
          <w:bCs/>
          <w:noProof/>
          <w:color w:val="1F497D"/>
          <w:lang w:val="en-ZA" w:eastAsia="en-ZA"/>
        </w:rPr>
        <w:drawing>
          <wp:inline distT="0" distB="0" distL="0" distR="0" wp14:anchorId="3B883126" wp14:editId="72D24BAE">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242913">
        <w:t>174</w:t>
      </w:r>
      <w:r w:rsidRPr="00961263">
        <w:t>/</w:t>
      </w:r>
      <w:r w:rsidR="00242913">
        <w:t>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242913" w:rsidP="003A18CF">
      <w:pPr>
        <w:tabs>
          <w:tab w:val="right" w:pos="9029"/>
        </w:tabs>
        <w:spacing w:line="240" w:lineRule="auto"/>
        <w:rPr>
          <w:szCs w:val="26"/>
        </w:rPr>
      </w:pPr>
      <w:r>
        <w:rPr>
          <w:b/>
          <w:szCs w:val="26"/>
        </w:rPr>
        <w:t>BRENDAN SOLLY NDLOVU</w:t>
      </w:r>
      <w:r w:rsidR="003A18CF" w:rsidRPr="00EE02D5">
        <w:rPr>
          <w:szCs w:val="26"/>
        </w:rPr>
        <w:tab/>
        <w:t>Applicant</w:t>
      </w:r>
    </w:p>
    <w:p w:rsidR="00E47CF8" w:rsidRPr="00EE02D5" w:rsidRDefault="00E47CF8" w:rsidP="003A18CF">
      <w:pPr>
        <w:tabs>
          <w:tab w:val="right" w:pos="9029"/>
        </w:tabs>
        <w:spacing w:line="240" w:lineRule="auto"/>
        <w:rPr>
          <w:szCs w:val="26"/>
        </w:rPr>
      </w:pPr>
      <w:bookmarkStart w:id="0" w:name="_GoBack"/>
      <w:bookmarkEnd w:id="0"/>
    </w:p>
    <w:p w:rsidR="003A18CF" w:rsidRPr="00EE02D5" w:rsidRDefault="003A18CF" w:rsidP="003A18CF">
      <w:pPr>
        <w:spacing w:line="240" w:lineRule="auto"/>
        <w:rPr>
          <w:szCs w:val="26"/>
        </w:rPr>
      </w:pPr>
      <w:proofErr w:type="gramStart"/>
      <w:r w:rsidRPr="00EE02D5">
        <w:rPr>
          <w:szCs w:val="26"/>
        </w:rPr>
        <w:t>and</w:t>
      </w:r>
      <w:proofErr w:type="gramEnd"/>
    </w:p>
    <w:p w:rsidR="00E47CF8" w:rsidRPr="00EE02D5" w:rsidRDefault="00E47CF8" w:rsidP="003A18CF">
      <w:pPr>
        <w:spacing w:line="240" w:lineRule="auto"/>
        <w:rPr>
          <w:szCs w:val="26"/>
        </w:rPr>
      </w:pPr>
    </w:p>
    <w:p w:rsidR="003A18CF" w:rsidRPr="00EE02D5" w:rsidRDefault="00242913" w:rsidP="003A18CF">
      <w:pPr>
        <w:tabs>
          <w:tab w:val="right" w:pos="9029"/>
        </w:tabs>
        <w:spacing w:line="240" w:lineRule="auto"/>
        <w:rPr>
          <w:szCs w:val="26"/>
        </w:rPr>
      </w:pPr>
      <w:r>
        <w:rPr>
          <w:b/>
          <w:szCs w:val="26"/>
        </w:rPr>
        <w:t>THE STATE</w:t>
      </w:r>
      <w:r w:rsidR="003A18CF" w:rsidRPr="00EE02D5">
        <w:rPr>
          <w:szCs w:val="26"/>
        </w:rPr>
        <w:tab/>
        <w:t>Respondent</w:t>
      </w: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242913" w:rsidRPr="00242913">
        <w:rPr>
          <w:i/>
        </w:rPr>
        <w:t xml:space="preserve">Ndlovu v </w:t>
      </w:r>
      <w:r w:rsidR="00AB3304">
        <w:rPr>
          <w:i/>
        </w:rPr>
        <w:t>T</w:t>
      </w:r>
      <w:r w:rsidR="00242913" w:rsidRPr="00242913">
        <w:rPr>
          <w:i/>
        </w:rPr>
        <w:t xml:space="preserve">he </w:t>
      </w:r>
      <w:r w:rsidR="00242913" w:rsidRPr="00C851DE">
        <w:rPr>
          <w:i/>
        </w:rPr>
        <w:t xml:space="preserve">State </w:t>
      </w:r>
      <w:r w:rsidRPr="00C851DE">
        <w:t>[</w:t>
      </w:r>
      <w:r w:rsidR="00242913" w:rsidRPr="00C851DE">
        <w:t>2017</w:t>
      </w:r>
      <w:r w:rsidRPr="00C851DE">
        <w:t xml:space="preserve">] ZACC </w:t>
      </w:r>
      <w:r w:rsidR="003A4F90" w:rsidRPr="00C851DE">
        <w:t>19</w:t>
      </w:r>
    </w:p>
    <w:p w:rsidR="003A18CF" w:rsidRDefault="003A18CF" w:rsidP="003A18CF">
      <w:pPr>
        <w:spacing w:line="240" w:lineRule="auto"/>
      </w:pPr>
    </w:p>
    <w:p w:rsidR="003F4729" w:rsidRPr="002352D0" w:rsidRDefault="003A18CF" w:rsidP="00161EB3">
      <w:pPr>
        <w:spacing w:line="240" w:lineRule="auto"/>
        <w:ind w:left="2160" w:hanging="2160"/>
        <w:rPr>
          <w:szCs w:val="26"/>
        </w:rPr>
      </w:pPr>
      <w:r w:rsidRPr="008B40EE">
        <w:rPr>
          <w:b/>
        </w:rPr>
        <w:t>Coram:</w:t>
      </w:r>
      <w:r>
        <w:tab/>
      </w:r>
      <w:proofErr w:type="spellStart"/>
      <w:r w:rsidR="003F4729">
        <w:t>Nkabinde</w:t>
      </w:r>
      <w:proofErr w:type="spellEnd"/>
      <w:r w:rsidR="003F4729">
        <w:t xml:space="preserve"> AD</w:t>
      </w:r>
      <w:r w:rsidR="003F4729">
        <w:rPr>
          <w:szCs w:val="26"/>
        </w:rPr>
        <w:t>CJ</w:t>
      </w:r>
      <w:r w:rsidR="00CC301A">
        <w:rPr>
          <w:szCs w:val="26"/>
        </w:rPr>
        <w:t xml:space="preserve">, Cameron J, </w:t>
      </w:r>
      <w:proofErr w:type="spellStart"/>
      <w:r w:rsidR="00CC301A">
        <w:rPr>
          <w:szCs w:val="26"/>
        </w:rPr>
        <w:t>Froneman</w:t>
      </w:r>
      <w:proofErr w:type="spellEnd"/>
      <w:r w:rsidR="00CC301A">
        <w:rPr>
          <w:szCs w:val="26"/>
        </w:rPr>
        <w:t xml:space="preserve"> J, </w:t>
      </w:r>
      <w:proofErr w:type="spellStart"/>
      <w:r w:rsidR="00CC301A">
        <w:rPr>
          <w:szCs w:val="26"/>
        </w:rPr>
        <w:t>Ja</w:t>
      </w:r>
      <w:r w:rsidR="00161EB3">
        <w:rPr>
          <w:szCs w:val="26"/>
        </w:rPr>
        <w:t>fta</w:t>
      </w:r>
      <w:proofErr w:type="spellEnd"/>
      <w:r w:rsidR="00CC301A">
        <w:rPr>
          <w:szCs w:val="26"/>
        </w:rPr>
        <w:t xml:space="preserve"> </w:t>
      </w:r>
      <w:r w:rsidR="00161EB3">
        <w:rPr>
          <w:szCs w:val="26"/>
        </w:rPr>
        <w:t xml:space="preserve">J, </w:t>
      </w:r>
      <w:proofErr w:type="spellStart"/>
      <w:r w:rsidR="00161EB3">
        <w:rPr>
          <w:szCs w:val="26"/>
        </w:rPr>
        <w:t>Khampepe</w:t>
      </w:r>
      <w:proofErr w:type="spellEnd"/>
      <w:r w:rsidR="00161EB3">
        <w:rPr>
          <w:szCs w:val="26"/>
        </w:rPr>
        <w:t> </w:t>
      </w:r>
      <w:r w:rsidR="00CC301A">
        <w:rPr>
          <w:szCs w:val="26"/>
        </w:rPr>
        <w:t xml:space="preserve">J, </w:t>
      </w:r>
      <w:proofErr w:type="spellStart"/>
      <w:r w:rsidR="00CC301A">
        <w:rPr>
          <w:szCs w:val="26"/>
        </w:rPr>
        <w:t>Madlanga</w:t>
      </w:r>
      <w:proofErr w:type="spellEnd"/>
      <w:r w:rsidR="00F50619">
        <w:rPr>
          <w:szCs w:val="26"/>
        </w:rPr>
        <w:t> </w:t>
      </w:r>
      <w:r w:rsidR="00CC301A">
        <w:rPr>
          <w:szCs w:val="26"/>
        </w:rPr>
        <w:t xml:space="preserve">J, </w:t>
      </w:r>
      <w:proofErr w:type="spellStart"/>
      <w:r w:rsidR="00161EB3" w:rsidRPr="002352D0">
        <w:rPr>
          <w:szCs w:val="26"/>
        </w:rPr>
        <w:t>Mhlantla</w:t>
      </w:r>
      <w:proofErr w:type="spellEnd"/>
      <w:r w:rsidR="00161EB3" w:rsidRPr="002352D0">
        <w:rPr>
          <w:szCs w:val="26"/>
        </w:rPr>
        <w:t xml:space="preserve"> J, </w:t>
      </w:r>
      <w:proofErr w:type="spellStart"/>
      <w:r w:rsidR="00161EB3" w:rsidRPr="002352D0">
        <w:rPr>
          <w:szCs w:val="26"/>
        </w:rPr>
        <w:t>Mojapelo</w:t>
      </w:r>
      <w:proofErr w:type="spellEnd"/>
      <w:r w:rsidR="00161EB3" w:rsidRPr="002352D0">
        <w:rPr>
          <w:szCs w:val="26"/>
        </w:rPr>
        <w:t xml:space="preserve"> AJ, Pretorius AJ</w:t>
      </w:r>
      <w:r w:rsidR="00370CB1" w:rsidRPr="002352D0">
        <w:rPr>
          <w:szCs w:val="26"/>
        </w:rPr>
        <w:t xml:space="preserve"> and </w:t>
      </w:r>
      <w:proofErr w:type="spellStart"/>
      <w:r w:rsidR="00370CB1" w:rsidRPr="002352D0">
        <w:rPr>
          <w:szCs w:val="26"/>
        </w:rPr>
        <w:t>Zondo</w:t>
      </w:r>
      <w:proofErr w:type="spellEnd"/>
      <w:r w:rsidR="00370CB1" w:rsidRPr="002352D0">
        <w:rPr>
          <w:szCs w:val="26"/>
        </w:rPr>
        <w:t> </w:t>
      </w:r>
      <w:r w:rsidR="00161EB3" w:rsidRPr="002352D0">
        <w:rPr>
          <w:szCs w:val="26"/>
        </w:rPr>
        <w:t>J</w:t>
      </w:r>
    </w:p>
    <w:p w:rsidR="003A18CF" w:rsidRPr="002C25A4" w:rsidRDefault="003A18CF" w:rsidP="003A18CF">
      <w:pPr>
        <w:spacing w:line="240" w:lineRule="auto"/>
      </w:pPr>
    </w:p>
    <w:p w:rsidR="00AE7143" w:rsidRDefault="00AE7143" w:rsidP="005F5F6F">
      <w:pPr>
        <w:spacing w:line="240" w:lineRule="auto"/>
        <w:ind w:left="2160" w:hanging="2160"/>
      </w:pPr>
      <w:r w:rsidRPr="002352D0">
        <w:rPr>
          <w:b/>
        </w:rPr>
        <w:t>Judgments:</w:t>
      </w:r>
      <w:r w:rsidRPr="002352D0">
        <w:tab/>
      </w:r>
      <w:proofErr w:type="spellStart"/>
      <w:r w:rsidR="00161EB3" w:rsidRPr="002352D0">
        <w:t>Khampepe</w:t>
      </w:r>
      <w:proofErr w:type="spellEnd"/>
      <w:r w:rsidR="00161EB3" w:rsidRPr="002352D0">
        <w:t xml:space="preserve"> J </w:t>
      </w:r>
      <w:r w:rsidRPr="002352D0">
        <w:t>(unanimous)</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161EB3">
        <w:t>23 February 2017</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2352D0" w:rsidRPr="00C851DE">
        <w:t xml:space="preserve">15 </w:t>
      </w:r>
      <w:r w:rsidR="0089444C" w:rsidRPr="00C851DE">
        <w:t xml:space="preserve">June </w:t>
      </w:r>
      <w:r w:rsidR="00F50619" w:rsidRPr="00C851DE">
        <w:t>2017</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EA2D98">
        <w:t>Criminal Law Amendment Act 105 of 1997</w:t>
      </w:r>
      <w:r w:rsidR="00EA2D98" w:rsidRPr="00542F53">
        <w:t xml:space="preserve"> </w:t>
      </w:r>
      <w:r w:rsidR="00DC32D1">
        <w:t>—</w:t>
      </w:r>
      <w:r w:rsidR="00EA2D98">
        <w:t xml:space="preserve"> section </w:t>
      </w:r>
      <w:r w:rsidR="002D333D">
        <w:t>51(1) and</w:t>
      </w:r>
      <w:r w:rsidR="006E21D8">
        <w:t> </w:t>
      </w:r>
      <w:r w:rsidR="002D333D">
        <w:t xml:space="preserve">(2) </w:t>
      </w:r>
      <w:r w:rsidR="00DC32D1">
        <w:t xml:space="preserve">— </w:t>
      </w:r>
      <w:r w:rsidR="00E5578D">
        <w:t xml:space="preserve">sentencing </w:t>
      </w:r>
      <w:r w:rsidR="00D07BBF">
        <w:t>j</w:t>
      </w:r>
      <w:r w:rsidR="00B87304">
        <w:t>urisdiction</w:t>
      </w:r>
      <w:r w:rsidRPr="00542F53">
        <w:t xml:space="preserve"> </w:t>
      </w:r>
      <w:r w:rsidR="006724E0">
        <w:t>—</w:t>
      </w:r>
      <w:r w:rsidRPr="00542F53">
        <w:t xml:space="preserve"> </w:t>
      </w:r>
      <w:r w:rsidR="00736377">
        <w:t>regional court</w:t>
      </w:r>
    </w:p>
    <w:p w:rsidR="004D02BA" w:rsidRDefault="004D02BA" w:rsidP="004D02BA">
      <w:pPr>
        <w:spacing w:line="240" w:lineRule="auto"/>
        <w:ind w:left="2160" w:hanging="2160"/>
      </w:pPr>
    </w:p>
    <w:p w:rsidR="004D02BA" w:rsidRPr="004D02BA" w:rsidRDefault="00D04992" w:rsidP="004D02BA">
      <w:pPr>
        <w:spacing w:line="240" w:lineRule="auto"/>
        <w:ind w:left="2160"/>
        <w:rPr>
          <w:highlight w:val="yellow"/>
        </w:rPr>
      </w:pPr>
      <w:proofErr w:type="gramStart"/>
      <w:r>
        <w:t>fair</w:t>
      </w:r>
      <w:proofErr w:type="gramEnd"/>
      <w:r>
        <w:t xml:space="preserve"> trial</w:t>
      </w:r>
      <w:r w:rsidR="00A93FCC">
        <w:t xml:space="preserve"> </w:t>
      </w:r>
      <w:r w:rsidR="004E2CC5">
        <w:t>—</w:t>
      </w:r>
      <w:r w:rsidR="000F670A">
        <w:t xml:space="preserve"> </w:t>
      </w:r>
      <w:r w:rsidR="009F107F">
        <w:t>l</w:t>
      </w:r>
      <w:r w:rsidR="00B87304">
        <w:t xml:space="preserve">ife </w:t>
      </w:r>
      <w:r w:rsidR="009F107F">
        <w:t>i</w:t>
      </w:r>
      <w:r w:rsidR="00B87304">
        <w:t>mprisonment</w:t>
      </w:r>
      <w:r w:rsidR="004D02BA" w:rsidRPr="00542F53">
        <w:t xml:space="preserve"> </w:t>
      </w:r>
      <w:r w:rsidR="004E2CC5">
        <w:t>—</w:t>
      </w:r>
      <w:r w:rsidR="00AE63CC">
        <w:t xml:space="preserve"> </w:t>
      </w:r>
      <w:r w:rsidR="00973D40">
        <w:t>r</w:t>
      </w:r>
      <w:r w:rsidR="00B87304">
        <w:t>ape</w:t>
      </w:r>
      <w:r w:rsidR="002352D0" w:rsidRPr="00542F53">
        <w:t xml:space="preserve"> </w:t>
      </w:r>
      <w:r w:rsidR="002352D0">
        <w:t>— condonation</w:t>
      </w:r>
    </w:p>
    <w:p w:rsidR="004D02BA" w:rsidRDefault="004D02BA" w:rsidP="004D02BA">
      <w:pPr>
        <w:spacing w:line="240" w:lineRule="auto"/>
      </w:pPr>
    </w:p>
    <w:p w:rsidR="004D02BA" w:rsidRDefault="004D02BA" w:rsidP="004D02BA">
      <w:pPr>
        <w:spacing w:line="240" w:lineRule="auto"/>
      </w:pPr>
    </w:p>
    <w:p w:rsidR="0089383C" w:rsidRDefault="0089383C">
      <w:pPr>
        <w:spacing w:line="240" w:lineRule="auto"/>
        <w:jc w:val="left"/>
      </w:pPr>
      <w:r>
        <w:br w:type="page"/>
      </w: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Pr="000F028F" w:rsidRDefault="003A18CF" w:rsidP="000C38CF">
      <w:pPr>
        <w:pStyle w:val="JUDGMENTCONTINUED"/>
      </w:pPr>
      <w:r w:rsidRPr="00FE44B5">
        <w:t>On appeal</w:t>
      </w:r>
      <w:r w:rsidR="00161EB3" w:rsidRPr="00FE44B5">
        <w:t xml:space="preserve"> from</w:t>
      </w:r>
      <w:r w:rsidR="00161EB3" w:rsidRPr="000F028F">
        <w:t xml:space="preserve"> </w:t>
      </w:r>
      <w:r w:rsidRPr="000F028F">
        <w:t xml:space="preserve">the </w:t>
      </w:r>
      <w:r w:rsidR="000F028F" w:rsidRPr="00FE44B5">
        <w:t>Supreme Court of Appeal</w:t>
      </w:r>
      <w:r w:rsidRPr="000F028F">
        <w:t xml:space="preserve"> </w:t>
      </w:r>
      <w:r w:rsidRPr="00FE44B5">
        <w:t xml:space="preserve">(hearing an appeal from the </w:t>
      </w:r>
      <w:r w:rsidR="000F028F" w:rsidRPr="000F028F">
        <w:t xml:space="preserve">High Court of South Africa, Gauteng Division, </w:t>
      </w:r>
      <w:proofErr w:type="gramStart"/>
      <w:r w:rsidR="000F028F" w:rsidRPr="000F028F">
        <w:t>Pretoria</w:t>
      </w:r>
      <w:proofErr w:type="gramEnd"/>
      <w:r w:rsidRPr="00FE44B5">
        <w:t>)</w:t>
      </w:r>
      <w:r w:rsidRPr="000F028F">
        <w:t>:</w:t>
      </w:r>
    </w:p>
    <w:p w:rsidR="000F028F" w:rsidRPr="009C3888" w:rsidRDefault="000F028F" w:rsidP="00453C85">
      <w:pPr>
        <w:pStyle w:val="ORDER"/>
      </w:pPr>
      <w:r w:rsidRPr="000F028F">
        <w:t>The following order is made:</w:t>
      </w:r>
    </w:p>
    <w:p w:rsidR="007849D4" w:rsidRDefault="007849D4" w:rsidP="007849D4">
      <w:pPr>
        <w:pStyle w:val="ORDER"/>
        <w:numPr>
          <w:ilvl w:val="0"/>
          <w:numId w:val="26"/>
        </w:numPr>
      </w:pPr>
      <w:r>
        <w:t>Condonation is granted.</w:t>
      </w:r>
    </w:p>
    <w:p w:rsidR="007849D4" w:rsidRDefault="007849D4" w:rsidP="007849D4">
      <w:pPr>
        <w:pStyle w:val="ORDER"/>
        <w:numPr>
          <w:ilvl w:val="0"/>
          <w:numId w:val="26"/>
        </w:numPr>
      </w:pPr>
      <w:r>
        <w:t>Leave to appeal is granted.</w:t>
      </w:r>
    </w:p>
    <w:p w:rsidR="007849D4" w:rsidRDefault="007849D4" w:rsidP="007849D4">
      <w:pPr>
        <w:pStyle w:val="ORDER"/>
        <w:numPr>
          <w:ilvl w:val="0"/>
          <w:numId w:val="26"/>
        </w:numPr>
      </w:pPr>
      <w:r>
        <w:t xml:space="preserve">The appeal succeeds. </w:t>
      </w:r>
    </w:p>
    <w:p w:rsidR="007849D4" w:rsidRDefault="007849D4" w:rsidP="007849D4">
      <w:pPr>
        <w:pStyle w:val="ORDER"/>
        <w:numPr>
          <w:ilvl w:val="0"/>
          <w:numId w:val="26"/>
        </w:numPr>
      </w:pPr>
      <w:r>
        <w:t>The orders of the Supreme Court of Appeal and High Court of Sout</w:t>
      </w:r>
      <w:r w:rsidR="00580845">
        <w:t>h </w:t>
      </w:r>
      <w:r>
        <w:t>Africa, Gauteng Division, Pretoria dismissing the appeal against sentence are set aside.</w:t>
      </w:r>
    </w:p>
    <w:p w:rsidR="007849D4" w:rsidRDefault="007849D4" w:rsidP="007849D4">
      <w:pPr>
        <w:pStyle w:val="ORDER"/>
        <w:numPr>
          <w:ilvl w:val="0"/>
          <w:numId w:val="26"/>
        </w:numPr>
      </w:pPr>
      <w:r>
        <w:t xml:space="preserve">The sentence of life imprisonment imposed by the </w:t>
      </w:r>
      <w:r w:rsidRPr="00077412">
        <w:t xml:space="preserve">Phalaborwa Regional </w:t>
      </w:r>
      <w:r w:rsidR="006D2C9C">
        <w:t xml:space="preserve">Magistrates’ </w:t>
      </w:r>
      <w:r w:rsidRPr="00077412">
        <w:t>Court</w:t>
      </w:r>
      <w:r>
        <w:t xml:space="preserve"> on 8 May 2009 is set aside.</w:t>
      </w:r>
    </w:p>
    <w:p w:rsidR="005472C4" w:rsidRDefault="007849D4" w:rsidP="00ED106C">
      <w:pPr>
        <w:pStyle w:val="ORDER"/>
        <w:numPr>
          <w:ilvl w:val="0"/>
          <w:numId w:val="26"/>
        </w:numPr>
      </w:pPr>
      <w:r>
        <w:t>The applicant is sentenced to 15 years’ imprisonment ante</w:t>
      </w:r>
      <w:r w:rsidRPr="00077412">
        <w:t xml:space="preserve">dated </w:t>
      </w:r>
      <w:r>
        <w:t xml:space="preserve">to </w:t>
      </w:r>
      <w:r w:rsidR="00FA6B7C">
        <w:t>8 May </w:t>
      </w:r>
      <w:r w:rsidRPr="00077412">
        <w:t>200</w:t>
      </w:r>
      <w:r>
        <w:t>9.</w:t>
      </w:r>
    </w:p>
    <w:p w:rsidR="00F50619" w:rsidRDefault="00F50619" w:rsidP="00F50619">
      <w:pPr>
        <w:spacing w:line="240" w:lineRule="auto"/>
      </w:pPr>
    </w:p>
    <w:p w:rsidR="001B2343" w:rsidRDefault="001B2343" w:rsidP="00F50619">
      <w:pPr>
        <w:spacing w:line="240" w:lineRule="auto"/>
      </w:pPr>
    </w:p>
    <w:p w:rsidR="001B2343" w:rsidRDefault="001B2343" w:rsidP="00F50619">
      <w:pPr>
        <w:spacing w:line="240" w:lineRule="auto"/>
        <w:sectPr w:rsidR="001B2343" w:rsidSect="000F7521">
          <w:footerReference w:type="default" r:id="rId9"/>
          <w:type w:val="continuous"/>
          <w:pgSz w:w="11907" w:h="16839" w:code="9"/>
          <w:pgMar w:top="1440" w:right="1440" w:bottom="1440" w:left="1440" w:header="708" w:footer="708" w:gutter="0"/>
          <w:cols w:space="708"/>
          <w:titlePg/>
          <w:docGrid w:linePitch="360"/>
        </w:sectPr>
      </w:pPr>
    </w:p>
    <w:p w:rsidR="000704F2" w:rsidRPr="009C3888" w:rsidRDefault="000704F2" w:rsidP="00FE44B5">
      <w:pPr>
        <w:pBdr>
          <w:top w:val="single" w:sz="4" w:space="1" w:color="auto"/>
          <w:bottom w:val="single" w:sz="4" w:space="1" w:color="auto"/>
        </w:pBdr>
        <w:spacing w:line="240" w:lineRule="auto"/>
        <w:jc w:val="center"/>
      </w:pPr>
    </w:p>
    <w:p w:rsidR="00E4607C" w:rsidRPr="003A18CF" w:rsidRDefault="000704F2" w:rsidP="00FE44B5">
      <w:pPr>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F50619">
      <w:pPr>
        <w:pBdr>
          <w:top w:val="single" w:sz="4" w:space="1" w:color="auto"/>
          <w:bottom w:val="single" w:sz="4" w:space="1" w:color="auto"/>
        </w:pBdr>
        <w:spacing w:line="240" w:lineRule="auto"/>
        <w:jc w:val="center"/>
      </w:pPr>
    </w:p>
    <w:p w:rsidR="000704F2" w:rsidRPr="009C3888" w:rsidRDefault="000704F2" w:rsidP="00F50619">
      <w:pPr>
        <w:spacing w:line="240" w:lineRule="auto"/>
      </w:pPr>
    </w:p>
    <w:p w:rsidR="00F12F57" w:rsidRDefault="00F12F57" w:rsidP="00F50619">
      <w:pPr>
        <w:spacing w:line="240" w:lineRule="auto"/>
      </w:pPr>
    </w:p>
    <w:p w:rsidR="006E3711" w:rsidRPr="009C3888" w:rsidRDefault="006E3711" w:rsidP="000704F2">
      <w:pPr>
        <w:spacing w:line="240" w:lineRule="auto"/>
      </w:pPr>
    </w:p>
    <w:p w:rsidR="000704F2" w:rsidRPr="009C3888" w:rsidRDefault="00242913" w:rsidP="001C050A">
      <w:pPr>
        <w:spacing w:line="240" w:lineRule="auto"/>
        <w:outlineLvl w:val="0"/>
      </w:pPr>
      <w:r>
        <w:t xml:space="preserve">KHAMPEPE </w:t>
      </w:r>
      <w:r w:rsidR="00AE7602" w:rsidRPr="009C3888">
        <w:t>J</w:t>
      </w:r>
      <w:r w:rsidR="003644DF">
        <w:t xml:space="preserve"> (</w:t>
      </w:r>
      <w:proofErr w:type="spellStart"/>
      <w:r w:rsidR="0089444C">
        <w:t>Nkabinde</w:t>
      </w:r>
      <w:proofErr w:type="spellEnd"/>
      <w:r w:rsidR="0089444C">
        <w:t xml:space="preserve"> AD</w:t>
      </w:r>
      <w:r w:rsidR="0089444C">
        <w:rPr>
          <w:szCs w:val="26"/>
        </w:rPr>
        <w:t xml:space="preserve">CJ, Cameron J, </w:t>
      </w:r>
      <w:proofErr w:type="spellStart"/>
      <w:r w:rsidR="0089444C">
        <w:rPr>
          <w:szCs w:val="26"/>
        </w:rPr>
        <w:t>Froneman</w:t>
      </w:r>
      <w:proofErr w:type="spellEnd"/>
      <w:r w:rsidR="0089444C">
        <w:rPr>
          <w:szCs w:val="26"/>
        </w:rPr>
        <w:t xml:space="preserve"> J, </w:t>
      </w:r>
      <w:proofErr w:type="spellStart"/>
      <w:r w:rsidR="0089444C">
        <w:rPr>
          <w:szCs w:val="26"/>
        </w:rPr>
        <w:t>Jafta</w:t>
      </w:r>
      <w:proofErr w:type="spellEnd"/>
      <w:r w:rsidR="0089444C">
        <w:rPr>
          <w:szCs w:val="26"/>
        </w:rPr>
        <w:t xml:space="preserve"> J, </w:t>
      </w:r>
      <w:proofErr w:type="spellStart"/>
      <w:r w:rsidR="0089444C">
        <w:rPr>
          <w:szCs w:val="26"/>
        </w:rPr>
        <w:t>Madlanga</w:t>
      </w:r>
      <w:proofErr w:type="spellEnd"/>
      <w:r w:rsidR="0089444C">
        <w:rPr>
          <w:szCs w:val="26"/>
        </w:rPr>
        <w:t xml:space="preserve"> J, </w:t>
      </w:r>
      <w:proofErr w:type="spellStart"/>
      <w:r w:rsidR="0089444C">
        <w:rPr>
          <w:szCs w:val="26"/>
        </w:rPr>
        <w:t>Mhlantla</w:t>
      </w:r>
      <w:proofErr w:type="spellEnd"/>
      <w:r w:rsidR="0089444C">
        <w:rPr>
          <w:szCs w:val="26"/>
        </w:rPr>
        <w:t xml:space="preserve"> J, </w:t>
      </w:r>
      <w:proofErr w:type="spellStart"/>
      <w:r w:rsidR="0089444C">
        <w:rPr>
          <w:szCs w:val="26"/>
        </w:rPr>
        <w:t>Mojapelo</w:t>
      </w:r>
      <w:proofErr w:type="spellEnd"/>
      <w:r w:rsidR="0089444C">
        <w:rPr>
          <w:szCs w:val="26"/>
        </w:rPr>
        <w:t xml:space="preserve"> AJ, Pretorius AJ and </w:t>
      </w:r>
      <w:proofErr w:type="spellStart"/>
      <w:r w:rsidR="0089444C">
        <w:rPr>
          <w:szCs w:val="26"/>
        </w:rPr>
        <w:t>Zondo</w:t>
      </w:r>
      <w:proofErr w:type="spellEnd"/>
      <w:r w:rsidR="0089444C">
        <w:rPr>
          <w:szCs w:val="26"/>
        </w:rPr>
        <w:t> J</w:t>
      </w:r>
      <w:r w:rsidR="005F319F">
        <w:rPr>
          <w:szCs w:val="26"/>
        </w:rPr>
        <w:t xml:space="preserve"> </w:t>
      </w:r>
      <w:r w:rsidR="00C739DB" w:rsidRPr="00C739DB">
        <w:t>concurring</w:t>
      </w:r>
      <w:r w:rsidR="003644DF">
        <w:t>)</w:t>
      </w:r>
      <w:r w:rsidR="00AE7602" w:rsidRPr="009C3888">
        <w:t>:</w:t>
      </w:r>
    </w:p>
    <w:p w:rsidR="00AE7602" w:rsidRPr="009C3888" w:rsidRDefault="00AE7602" w:rsidP="000704F2">
      <w:pPr>
        <w:spacing w:line="240" w:lineRule="auto"/>
      </w:pPr>
    </w:p>
    <w:p w:rsidR="00242913" w:rsidRDefault="00242913" w:rsidP="00242913">
      <w:pPr>
        <w:spacing w:line="240" w:lineRule="auto"/>
      </w:pPr>
    </w:p>
    <w:p w:rsidR="00242913" w:rsidRDefault="00242913" w:rsidP="00242913">
      <w:pPr>
        <w:pStyle w:val="HEADING"/>
      </w:pPr>
      <w:r>
        <w:t>Introduction</w:t>
      </w:r>
    </w:p>
    <w:p w:rsidR="00FA7FB4" w:rsidRDefault="00FA7FB4" w:rsidP="00FA7FB4">
      <w:pPr>
        <w:pStyle w:val="JUDGMENTNUMBERED"/>
        <w:numPr>
          <w:ilvl w:val="0"/>
          <w:numId w:val="13"/>
        </w:numPr>
        <w:ind w:left="0" w:firstLine="0"/>
      </w:pPr>
      <w:r>
        <w:t>This is an application for leave to appeal against the sentence of life</w:t>
      </w:r>
      <w:r w:rsidR="000C63DE">
        <w:t> </w:t>
      </w:r>
      <w:r>
        <w:t xml:space="preserve">imprisonment imposed on the applicant, Mr Brendan </w:t>
      </w:r>
      <w:proofErr w:type="spellStart"/>
      <w:r>
        <w:t>Solly</w:t>
      </w:r>
      <w:proofErr w:type="spellEnd"/>
      <w:r>
        <w:t xml:space="preserve"> Ndlovu (Mr Ndlovu)</w:t>
      </w:r>
      <w:r w:rsidR="00282EBB">
        <w:t>,</w:t>
      </w:r>
      <w:r>
        <w:t xml:space="preserve"> by the</w:t>
      </w:r>
      <w:r w:rsidR="00F50619">
        <w:t xml:space="preserve"> Phalaborwa Regional Magistrate</w:t>
      </w:r>
      <w:r>
        <w:t>s</w:t>
      </w:r>
      <w:r w:rsidR="00F50619">
        <w:t>’</w:t>
      </w:r>
      <w:r>
        <w:t xml:space="preserve"> </w:t>
      </w:r>
      <w:r w:rsidRPr="00DC24C2">
        <w:t>Court</w:t>
      </w:r>
      <w:r>
        <w:t xml:space="preserve"> (Regional Court) </w:t>
      </w:r>
      <w:r w:rsidRPr="00DC24C2">
        <w:t>following</w:t>
      </w:r>
      <w:r>
        <w:t xml:space="preserve"> his conviction of rape.</w:t>
      </w:r>
    </w:p>
    <w:p w:rsidR="00FA7FB4" w:rsidRDefault="00FA7FB4" w:rsidP="00FA7FB4">
      <w:pPr>
        <w:pStyle w:val="JUDGMENTCONTINUED"/>
      </w:pPr>
    </w:p>
    <w:p w:rsidR="00FA7FB4" w:rsidRDefault="00FA7FB4" w:rsidP="001A1FC2">
      <w:pPr>
        <w:pStyle w:val="JUDGMENTNUMBERED"/>
        <w:numPr>
          <w:ilvl w:val="0"/>
          <w:numId w:val="13"/>
        </w:numPr>
        <w:ind w:left="0" w:firstLine="0"/>
      </w:pPr>
      <w:r>
        <w:t xml:space="preserve">The central question is whether Mr </w:t>
      </w:r>
      <w:proofErr w:type="spellStart"/>
      <w:r>
        <w:t>Ndlovu’s</w:t>
      </w:r>
      <w:proofErr w:type="spellEnd"/>
      <w:r>
        <w:t xml:space="preserve"> right to a fair trial</w:t>
      </w:r>
      <w:r>
        <w:rPr>
          <w:rStyle w:val="FootnoteReference"/>
        </w:rPr>
        <w:footnoteReference w:id="1"/>
      </w:r>
      <w:r>
        <w:t xml:space="preserve"> was infringed whe</w:t>
      </w:r>
      <w:r w:rsidR="00F87E91">
        <w:t>n,</w:t>
      </w:r>
      <w:r>
        <w:t xml:space="preserve"> </w:t>
      </w:r>
      <w:r w:rsidR="00F87E91">
        <w:t xml:space="preserve">after </w:t>
      </w:r>
      <w:r w:rsidR="001B2343">
        <w:t>he</w:t>
      </w:r>
      <w:r>
        <w:t xml:space="preserve"> </w:t>
      </w:r>
      <w:r w:rsidR="00F87E91">
        <w:t xml:space="preserve">had been </w:t>
      </w:r>
      <w:r>
        <w:t xml:space="preserve">charged </w:t>
      </w:r>
      <w:r w:rsidR="00F50619">
        <w:t>with rape read with</w:t>
      </w:r>
      <w:r>
        <w:t xml:space="preserve"> one minimum sentencing provision</w:t>
      </w:r>
      <w:r w:rsidR="00F87E91">
        <w:t>, he was</w:t>
      </w:r>
      <w:r>
        <w:t xml:space="preserve"> sentenced pursuant to a different, harsher, minimum sentencing provision.  This matter also raises the threshold </w:t>
      </w:r>
      <w:r w:rsidR="00C400CC">
        <w:t>question</w:t>
      </w:r>
      <w:r>
        <w:t xml:space="preserve"> whether the Regional</w:t>
      </w:r>
      <w:r w:rsidR="00937904">
        <w:t> </w:t>
      </w:r>
      <w:r>
        <w:t xml:space="preserve">Court </w:t>
      </w:r>
      <w:r w:rsidR="00297FA7">
        <w:t>had</w:t>
      </w:r>
      <w:r w:rsidR="00C400CC">
        <w:t xml:space="preserve"> the requisite</w:t>
      </w:r>
      <w:r>
        <w:t xml:space="preserve"> jurisdiction to sentence </w:t>
      </w:r>
      <w:r w:rsidR="001B2343">
        <w:t>him</w:t>
      </w:r>
      <w:r>
        <w:t xml:space="preserve"> to life imprisonment</w:t>
      </w:r>
      <w:r w:rsidR="009D58B8">
        <w:t xml:space="preserve"> in the circumstances</w:t>
      </w:r>
      <w:r>
        <w:t>.</w:t>
      </w:r>
    </w:p>
    <w:p w:rsidR="00161EB3" w:rsidRPr="00161EB3" w:rsidRDefault="00161EB3" w:rsidP="00161EB3">
      <w:pPr>
        <w:pStyle w:val="JUDGMENTCONTINUED"/>
      </w:pPr>
    </w:p>
    <w:p w:rsidR="00242913" w:rsidRDefault="00807047" w:rsidP="00B80FE7">
      <w:pPr>
        <w:pStyle w:val="HEADING"/>
      </w:pPr>
      <w:r>
        <w:t>B</w:t>
      </w:r>
      <w:r w:rsidR="00242913">
        <w:t>ackground</w:t>
      </w:r>
    </w:p>
    <w:p w:rsidR="009D58B8" w:rsidRDefault="00F50619" w:rsidP="00B80FE7">
      <w:pPr>
        <w:pStyle w:val="JUDGMENTNUMBERED"/>
      </w:pPr>
      <w:r>
        <w:t>T</w:t>
      </w:r>
      <w:r w:rsidR="0059355C">
        <w:t>he</w:t>
      </w:r>
      <w:r w:rsidR="009D58B8">
        <w:t xml:space="preserve"> </w:t>
      </w:r>
      <w:r w:rsidR="0059355C">
        <w:t xml:space="preserve">salient </w:t>
      </w:r>
      <w:r w:rsidR="009D58B8">
        <w:t xml:space="preserve">facts </w:t>
      </w:r>
      <w:r>
        <w:t xml:space="preserve">are </w:t>
      </w:r>
      <w:r w:rsidR="00892179">
        <w:t>as follows</w:t>
      </w:r>
      <w:r w:rsidR="009D58B8">
        <w:t xml:space="preserve">.  </w:t>
      </w:r>
      <w:r w:rsidR="001C70D3">
        <w:t>In the early hours of 2</w:t>
      </w:r>
      <w:r w:rsidR="009D58B8">
        <w:t>8</w:t>
      </w:r>
      <w:r w:rsidR="001C70D3">
        <w:t xml:space="preserve"> October 2007, </w:t>
      </w:r>
      <w:r w:rsidR="0043177B">
        <w:t>Mr </w:t>
      </w:r>
      <w:r w:rsidR="001C70D3">
        <w:t xml:space="preserve">Ndlovu accosted the complainant while she was </w:t>
      </w:r>
      <w:r w:rsidR="00892179">
        <w:t>walking</w:t>
      </w:r>
      <w:r w:rsidR="001C70D3">
        <w:t xml:space="preserve"> home.  </w:t>
      </w:r>
      <w:r w:rsidR="001C70D3" w:rsidRPr="001C70D3">
        <w:t>He assaulted and threatened to kill her.</w:t>
      </w:r>
      <w:r w:rsidR="001C70D3">
        <w:t xml:space="preserve"> </w:t>
      </w:r>
      <w:r>
        <w:t xml:space="preserve"> </w:t>
      </w:r>
      <w:r w:rsidR="001C70D3" w:rsidRPr="001C70D3">
        <w:t xml:space="preserve">She managed to escape but he apprehended and </w:t>
      </w:r>
      <w:r w:rsidR="0059355C">
        <w:t>continued to</w:t>
      </w:r>
      <w:r w:rsidR="001C70D3" w:rsidRPr="001C70D3">
        <w:t xml:space="preserve"> assault her.  He assaulted her with fists, as well as stones and bricks.  </w:t>
      </w:r>
      <w:r w:rsidR="001C70D3">
        <w:t>Then he raped her</w:t>
      </w:r>
      <w:r w:rsidR="001C70D3" w:rsidRPr="001C70D3">
        <w:t>.</w:t>
      </w:r>
    </w:p>
    <w:p w:rsidR="009D58B8" w:rsidRPr="009D58B8" w:rsidRDefault="009D58B8" w:rsidP="00FE44B5">
      <w:pPr>
        <w:pStyle w:val="JUDGMENTCONTINUED"/>
      </w:pPr>
    </w:p>
    <w:p w:rsidR="001C70D3" w:rsidRDefault="00892179" w:rsidP="00B80FE7">
      <w:pPr>
        <w:pStyle w:val="JUDGMENTNUMBERED"/>
      </w:pPr>
      <w:r>
        <w:t xml:space="preserve">After Mr Ndlovu </w:t>
      </w:r>
      <w:r w:rsidR="008E7E99">
        <w:t xml:space="preserve">had </w:t>
      </w:r>
      <w:r>
        <w:t>raped the complainant</w:t>
      </w:r>
      <w:r w:rsidRPr="001C70D3">
        <w:t xml:space="preserve"> she managed</w:t>
      </w:r>
      <w:r w:rsidR="009D32D4">
        <w:t>, naked</w:t>
      </w:r>
      <w:r w:rsidR="009D32D4" w:rsidRPr="001C70D3">
        <w:t xml:space="preserve"> and covered in blood,</w:t>
      </w:r>
      <w:r w:rsidRPr="001C70D3">
        <w:t xml:space="preserve"> to escape</w:t>
      </w:r>
      <w:r>
        <w:t xml:space="preserve"> once again and </w:t>
      </w:r>
      <w:r w:rsidR="00BD4087">
        <w:t xml:space="preserve">to </w:t>
      </w:r>
      <w:r>
        <w:t>r</w:t>
      </w:r>
      <w:r w:rsidR="00F73774">
        <w:t>u</w:t>
      </w:r>
      <w:r>
        <w:t xml:space="preserve">n to </w:t>
      </w:r>
      <w:r w:rsidRPr="00A17A1F">
        <w:t>her uncle’s</w:t>
      </w:r>
      <w:r>
        <w:t xml:space="preserve"> house.  </w:t>
      </w:r>
      <w:r w:rsidR="00C400CC" w:rsidRPr="00AC091A">
        <w:t xml:space="preserve">The police </w:t>
      </w:r>
      <w:r>
        <w:t xml:space="preserve">and an ambulance </w:t>
      </w:r>
      <w:r w:rsidR="00C400CC" w:rsidRPr="00AC091A">
        <w:t xml:space="preserve">were called and she was </w:t>
      </w:r>
      <w:r w:rsidR="009D58B8">
        <w:t>taken</w:t>
      </w:r>
      <w:r w:rsidR="00C400CC" w:rsidRPr="00AC091A">
        <w:t xml:space="preserve"> to </w:t>
      </w:r>
      <w:proofErr w:type="spellStart"/>
      <w:r w:rsidR="00C400CC" w:rsidRPr="00AC091A">
        <w:t>Maputa</w:t>
      </w:r>
      <w:proofErr w:type="spellEnd"/>
      <w:r w:rsidR="00C400CC" w:rsidRPr="00AC091A">
        <w:t xml:space="preserve"> </w:t>
      </w:r>
      <w:r w:rsidR="005C17B8">
        <w:t>H</w:t>
      </w:r>
      <w:r w:rsidR="00C400CC" w:rsidRPr="00AC091A">
        <w:t>ospital where she was admitted for five days</w:t>
      </w:r>
      <w:r w:rsidR="00C400CC" w:rsidRPr="00453C85">
        <w:t xml:space="preserve">.  </w:t>
      </w:r>
      <w:r w:rsidR="00C400CC" w:rsidRPr="00A17A1F">
        <w:t xml:space="preserve">She sustained </w:t>
      </w:r>
      <w:r w:rsidR="009D120F">
        <w:t>various</w:t>
      </w:r>
      <w:r w:rsidR="009D120F" w:rsidRPr="00A17A1F">
        <w:t xml:space="preserve"> </w:t>
      </w:r>
      <w:r w:rsidR="00C400CC" w:rsidRPr="00A17A1F">
        <w:t xml:space="preserve">wounds </w:t>
      </w:r>
      <w:r w:rsidR="00C81129">
        <w:t>to</w:t>
      </w:r>
      <w:r w:rsidR="00C81129" w:rsidRPr="00A17A1F">
        <w:t xml:space="preserve"> </w:t>
      </w:r>
      <w:r w:rsidR="00C400CC" w:rsidRPr="00A17A1F">
        <w:t>her head and mouth</w:t>
      </w:r>
      <w:r w:rsidR="009D120F">
        <w:t>, which resulted in</w:t>
      </w:r>
      <w:r w:rsidR="00C400CC" w:rsidRPr="00A17A1F">
        <w:t xml:space="preserve"> </w:t>
      </w:r>
      <w:r w:rsidR="009D120F">
        <w:t>scarring</w:t>
      </w:r>
      <w:r w:rsidR="00C400CC" w:rsidRPr="00A17A1F">
        <w:t xml:space="preserve">.  The attack left her with </w:t>
      </w:r>
      <w:r w:rsidR="005C4D5D">
        <w:t>two</w:t>
      </w:r>
      <w:r w:rsidR="00C400CC" w:rsidRPr="00A17A1F">
        <w:t xml:space="preserve"> six</w:t>
      </w:r>
      <w:r w:rsidR="00C400CC">
        <w:t>-c</w:t>
      </w:r>
      <w:r w:rsidR="00297FA7">
        <w:t>entimetre laceration</w:t>
      </w:r>
      <w:r w:rsidR="000977AB">
        <w:t>s</w:t>
      </w:r>
      <w:r w:rsidR="00297FA7">
        <w:t xml:space="preserve"> on her lip</w:t>
      </w:r>
      <w:r w:rsidR="000977AB">
        <w:t>s</w:t>
      </w:r>
      <w:r w:rsidR="00C400CC">
        <w:t>; a four</w:t>
      </w:r>
      <w:r w:rsidR="00E86896">
        <w:noBreakHyphen/>
      </w:r>
      <w:r w:rsidR="00C400CC">
        <w:t xml:space="preserve">centimetre laceration on her forehead; and a four-centimetre laceration near her eye.  The resultant scars were still visible when the complainant gave her evidence in the Regional Court.  </w:t>
      </w:r>
      <w:r w:rsidR="00C400CC" w:rsidRPr="001C70D3">
        <w:t xml:space="preserve">One of her teeth had to be removed </w:t>
      </w:r>
      <w:r w:rsidR="001B2343">
        <w:t>as a result</w:t>
      </w:r>
      <w:r w:rsidR="00C400CC" w:rsidRPr="001C70D3">
        <w:t xml:space="preserve"> of the assault and the evidence was that more of her te</w:t>
      </w:r>
      <w:r w:rsidR="00C400CC">
        <w:t>et</w:t>
      </w:r>
      <w:r w:rsidR="009D58B8">
        <w:t xml:space="preserve">h would be removed in future.  </w:t>
      </w:r>
      <w:r w:rsidR="00C400CC">
        <w:t>The details of the complainant’s injuri</w:t>
      </w:r>
      <w:r w:rsidR="009D58B8">
        <w:t>es were set out in the J88 form, which was completed</w:t>
      </w:r>
      <w:r w:rsidR="005C17B8">
        <w:t xml:space="preserve"> on</w:t>
      </w:r>
      <w:r w:rsidR="009D58B8">
        <w:t xml:space="preserve"> th</w:t>
      </w:r>
      <w:r w:rsidR="00DC0075">
        <w:t>e</w:t>
      </w:r>
      <w:r w:rsidR="009D58B8">
        <w:t xml:space="preserve"> morning</w:t>
      </w:r>
      <w:r w:rsidR="00DC0075">
        <w:t xml:space="preserve"> of the </w:t>
      </w:r>
      <w:r w:rsidR="009D120F">
        <w:t>assault</w:t>
      </w:r>
      <w:r w:rsidR="009D58B8">
        <w:t xml:space="preserve"> by a medical practitioner.  This form was later </w:t>
      </w:r>
      <w:r w:rsidR="00C400CC">
        <w:t xml:space="preserve">accepted </w:t>
      </w:r>
      <w:r w:rsidR="001B2343">
        <w:t>as</w:t>
      </w:r>
      <w:r w:rsidR="00C400CC">
        <w:t xml:space="preserve"> evidence by the Regional Court</w:t>
      </w:r>
      <w:r w:rsidR="00DC6B45">
        <w:t xml:space="preserve">, </w:t>
      </w:r>
      <w:r w:rsidR="002E552A">
        <w:t>without objection from Mr Ndlovu</w:t>
      </w:r>
      <w:r w:rsidR="00C400CC">
        <w:t>.</w:t>
      </w:r>
    </w:p>
    <w:p w:rsidR="001C70D3" w:rsidRPr="001C70D3" w:rsidRDefault="001C70D3" w:rsidP="00FE44B5">
      <w:pPr>
        <w:pStyle w:val="JUDGMENTCONTINUED"/>
      </w:pPr>
    </w:p>
    <w:p w:rsidR="00B80FE7" w:rsidRDefault="00181B2E" w:rsidP="00B80FE7">
      <w:pPr>
        <w:pStyle w:val="JUDGMENTNUMBERED"/>
      </w:pPr>
      <w:r>
        <w:t>D</w:t>
      </w:r>
      <w:r w:rsidR="009D58B8">
        <w:t xml:space="preserve">espite the grievous injuries suffered by the complainant, </w:t>
      </w:r>
      <w:r w:rsidR="00B80FE7">
        <w:t xml:space="preserve">Mr Ndlovu </w:t>
      </w:r>
      <w:r w:rsidR="00B80FE7" w:rsidRPr="00B253E9">
        <w:t xml:space="preserve">was </w:t>
      </w:r>
      <w:r w:rsidR="00A65514">
        <w:t xml:space="preserve">only </w:t>
      </w:r>
      <w:r w:rsidR="00B80FE7" w:rsidRPr="00B253E9">
        <w:t xml:space="preserve">charged with </w:t>
      </w:r>
      <w:r w:rsidR="001B2343">
        <w:t>rape</w:t>
      </w:r>
      <w:r w:rsidR="00F31AE9">
        <w:t>:</w:t>
      </w:r>
      <w:r w:rsidR="001B2343">
        <w:t xml:space="preserve"> </w:t>
      </w:r>
      <w:r w:rsidR="00B80FE7" w:rsidRPr="00B253E9">
        <w:t xml:space="preserve">unlawfully and intentionally </w:t>
      </w:r>
      <w:r w:rsidR="00494DF5">
        <w:t xml:space="preserve">having </w:t>
      </w:r>
      <w:r w:rsidR="00B80FE7" w:rsidRPr="00B253E9">
        <w:t xml:space="preserve">sexual intercourse with a female </w:t>
      </w:r>
      <w:r w:rsidR="00B80FE7" w:rsidRPr="00B253E9">
        <w:lastRenderedPageBreak/>
        <w:t>without her consent “</w:t>
      </w:r>
      <w:r w:rsidR="00B80FE7" w:rsidRPr="00B80FE7">
        <w:t>read with</w:t>
      </w:r>
      <w:r w:rsidR="00222FEE">
        <w:t xml:space="preserve"> the provisions of</w:t>
      </w:r>
      <w:r w:rsidR="00B80FE7" w:rsidRPr="00B80FE7">
        <w:t xml:space="preserve"> </w:t>
      </w:r>
      <w:r w:rsidR="004F2ADC">
        <w:t>[s]</w:t>
      </w:r>
      <w:proofErr w:type="spellStart"/>
      <w:r w:rsidR="00B80FE7" w:rsidRPr="00B80FE7">
        <w:t>ection</w:t>
      </w:r>
      <w:proofErr w:type="spellEnd"/>
      <w:r w:rsidR="00B80FE7" w:rsidRPr="00B80FE7">
        <w:t xml:space="preserve"> 51</w:t>
      </w:r>
      <w:r w:rsidR="00B80FE7" w:rsidRPr="00D02FD0">
        <w:t>(2)</w:t>
      </w:r>
      <w:r w:rsidR="00B80FE7" w:rsidRPr="00B80FE7">
        <w:t xml:space="preserve"> </w:t>
      </w:r>
      <w:r w:rsidR="005423AA" w:rsidRPr="0066527E">
        <w:t>of the Criminal Law Amendment Act 105 of 1997</w:t>
      </w:r>
      <w:r w:rsidR="00B80FE7" w:rsidRPr="00B253E9">
        <w:t>”</w:t>
      </w:r>
      <w:r w:rsidR="00E235F8">
        <w:t xml:space="preserve"> (the charge)</w:t>
      </w:r>
      <w:r w:rsidR="00B80FE7">
        <w:t>.</w:t>
      </w:r>
      <w:r w:rsidR="00EE7358">
        <w:rPr>
          <w:rStyle w:val="FootnoteReference"/>
        </w:rPr>
        <w:footnoteReference w:id="2"/>
      </w:r>
    </w:p>
    <w:p w:rsidR="003A22E2" w:rsidRPr="003736E5" w:rsidRDefault="003A22E2" w:rsidP="00FE44B5">
      <w:pPr>
        <w:pStyle w:val="JUDGMENTCONTINUED"/>
      </w:pPr>
    </w:p>
    <w:p w:rsidR="00580ED4" w:rsidRPr="00E235F8" w:rsidRDefault="00673815" w:rsidP="00E235F8">
      <w:pPr>
        <w:pStyle w:val="JUDGMENTNUMBERED"/>
      </w:pPr>
      <w:bookmarkStart w:id="1" w:name="_Ref477791642"/>
      <w:r>
        <w:t xml:space="preserve">At the commencement of the trial, </w:t>
      </w:r>
      <w:r w:rsidR="0029466B">
        <w:t>the prosecutor put the charge to Mr</w:t>
      </w:r>
      <w:r w:rsidR="009A6945">
        <w:t> </w:t>
      </w:r>
      <w:r w:rsidR="0029466B">
        <w:t xml:space="preserve">Ndlovu and the </w:t>
      </w:r>
      <w:r w:rsidR="001B2343">
        <w:t>M</w:t>
      </w:r>
      <w:r w:rsidR="0029466B">
        <w:t xml:space="preserve">agistrate </w:t>
      </w:r>
      <w:r>
        <w:t xml:space="preserve">informed </w:t>
      </w:r>
      <w:r w:rsidR="0029466B">
        <w:t xml:space="preserve">him </w:t>
      </w:r>
      <w:r w:rsidR="00580ED4">
        <w:t>that</w:t>
      </w:r>
      <w:r w:rsidR="003F4BC5">
        <w:t>,</w:t>
      </w:r>
      <w:r w:rsidR="00580ED4">
        <w:t xml:space="preserve"> if </w:t>
      </w:r>
      <w:r w:rsidR="00DC6B45">
        <w:t xml:space="preserve">he was </w:t>
      </w:r>
      <w:r w:rsidR="00580ED4">
        <w:t>convicted</w:t>
      </w:r>
      <w:r w:rsidR="00F11791">
        <w:t xml:space="preserve"> of</w:t>
      </w:r>
      <w:r w:rsidR="00517919">
        <w:t xml:space="preserve"> the charge</w:t>
      </w:r>
      <w:bookmarkEnd w:id="1"/>
      <w:r w:rsidR="00580ED4">
        <w:t xml:space="preserve">, </w:t>
      </w:r>
      <w:r w:rsidRPr="00C23C46">
        <w:t xml:space="preserve">the </w:t>
      </w:r>
      <w:r w:rsidR="00580ED4">
        <w:t>C</w:t>
      </w:r>
      <w:r w:rsidRPr="00C23C46">
        <w:t>ourt</w:t>
      </w:r>
      <w:r w:rsidR="00AB164E">
        <w:t xml:space="preserve"> was</w:t>
      </w:r>
      <w:r w:rsidRPr="00C23C46">
        <w:t xml:space="preserve"> bound to impose a minimum sentence of </w:t>
      </w:r>
      <w:r w:rsidR="003C509B">
        <w:t>“</w:t>
      </w:r>
      <w:r w:rsidRPr="00C23C46">
        <w:t xml:space="preserve">15 years </w:t>
      </w:r>
      <w:r w:rsidRPr="00FE44B5">
        <w:t>imprisonment</w:t>
      </w:r>
      <w:r w:rsidRPr="00C23C46">
        <w:t xml:space="preserve"> if </w:t>
      </w:r>
      <w:r w:rsidR="00580ED4">
        <w:t>he was</w:t>
      </w:r>
      <w:r w:rsidR="00580ED4" w:rsidRPr="00C23C46">
        <w:t xml:space="preserve"> </w:t>
      </w:r>
      <w:r w:rsidRPr="00C23C46">
        <w:t>a first offender</w:t>
      </w:r>
      <w:r w:rsidR="003C509B">
        <w:t>”</w:t>
      </w:r>
      <w:r w:rsidRPr="00C23C46">
        <w:t>.</w:t>
      </w:r>
      <w:r w:rsidR="00E235F8">
        <w:rPr>
          <w:rStyle w:val="FootnoteReference"/>
        </w:rPr>
        <w:footnoteReference w:id="3"/>
      </w:r>
      <w:r w:rsidR="00580ED4">
        <w:t xml:space="preserve">  During the trial, a great deal of evidence was led regarding </w:t>
      </w:r>
      <w:r w:rsidR="00580ED4" w:rsidRPr="00E235F8">
        <w:t xml:space="preserve">the violent </w:t>
      </w:r>
      <w:r w:rsidR="00580ED4" w:rsidRPr="00E235F8">
        <w:lastRenderedPageBreak/>
        <w:t>assault and rape of the complainant</w:t>
      </w:r>
      <w:r w:rsidR="00DC6B45">
        <w:t xml:space="preserve">. </w:t>
      </w:r>
      <w:r w:rsidR="00580ED4" w:rsidRPr="00E235F8">
        <w:t xml:space="preserve"> </w:t>
      </w:r>
      <w:r w:rsidR="00DC6B45">
        <w:t>B</w:t>
      </w:r>
      <w:r w:rsidR="00580ED4" w:rsidRPr="00E235F8">
        <w:t>efor</w:t>
      </w:r>
      <w:r w:rsidR="00AB164E">
        <w:t xml:space="preserve">e </w:t>
      </w:r>
      <w:r w:rsidR="00580ED4" w:rsidRPr="00E235F8">
        <w:t xml:space="preserve">the pronouncement of the verdict, the </w:t>
      </w:r>
      <w:r w:rsidR="001B2343">
        <w:t>M</w:t>
      </w:r>
      <w:r w:rsidR="00580ED4" w:rsidRPr="00E235F8">
        <w:t xml:space="preserve">agistrate </w:t>
      </w:r>
      <w:r w:rsidR="00E235F8" w:rsidRPr="00E235F8">
        <w:t xml:space="preserve">stated that </w:t>
      </w:r>
      <w:r w:rsidR="00CB25F1">
        <w:t xml:space="preserve">the complainant’s evidence was </w:t>
      </w:r>
      <w:r w:rsidR="00E235F8" w:rsidRPr="00E235F8">
        <w:t xml:space="preserve">satisfactory in all material </w:t>
      </w:r>
      <w:r w:rsidR="00782242">
        <w:t>re</w:t>
      </w:r>
      <w:r w:rsidR="00E235F8" w:rsidRPr="00E235F8">
        <w:t>spects, and that there was no evidence to suggest that she was not honest or was biased.</w:t>
      </w:r>
    </w:p>
    <w:p w:rsidR="00580ED4" w:rsidRDefault="00580ED4" w:rsidP="00FE44B5">
      <w:pPr>
        <w:pStyle w:val="JUDGMENTNUMBERED"/>
        <w:numPr>
          <w:ilvl w:val="0"/>
          <w:numId w:val="0"/>
        </w:numPr>
      </w:pPr>
    </w:p>
    <w:p w:rsidR="00164898" w:rsidRDefault="00B92C08">
      <w:pPr>
        <w:pStyle w:val="JUDGMENTNUMBERED"/>
      </w:pPr>
      <w:r>
        <w:t>T</w:t>
      </w:r>
      <w:r w:rsidR="00580ED4">
        <w:t>he</w:t>
      </w:r>
      <w:r w:rsidR="009168C3">
        <w:t xml:space="preserve"> </w:t>
      </w:r>
      <w:r w:rsidR="001B2343">
        <w:t>M</w:t>
      </w:r>
      <w:r w:rsidR="009168C3">
        <w:t>agistrate</w:t>
      </w:r>
      <w:r w:rsidR="00580ED4">
        <w:t xml:space="preserve"> explained </w:t>
      </w:r>
      <w:r w:rsidR="009168C3">
        <w:t xml:space="preserve">that </w:t>
      </w:r>
      <w:r w:rsidR="00580ED4">
        <w:t xml:space="preserve">Mr Ndlovu </w:t>
      </w:r>
      <w:r w:rsidR="009168C3">
        <w:t xml:space="preserve">was charged with “rape read with the provisions </w:t>
      </w:r>
      <w:r w:rsidR="00F11791">
        <w:t xml:space="preserve">of </w:t>
      </w:r>
      <w:r w:rsidR="005D7902">
        <w:t>[s]</w:t>
      </w:r>
      <w:proofErr w:type="spellStart"/>
      <w:r w:rsidR="00F11791">
        <w:t>ection</w:t>
      </w:r>
      <w:proofErr w:type="spellEnd"/>
      <w:r w:rsidR="004F2ADC">
        <w:t xml:space="preserve"> 51(2)”</w:t>
      </w:r>
      <w:r w:rsidR="009168C3">
        <w:t xml:space="preserve"> and noted that “after the charge was put to [Mr</w:t>
      </w:r>
      <w:r w:rsidR="009140D7">
        <w:t> </w:t>
      </w:r>
      <w:r w:rsidR="009168C3">
        <w:t>Ndlovu] he indicated that he understands it”.  O</w:t>
      </w:r>
      <w:r w:rsidR="00164898" w:rsidRPr="007D5FD7">
        <w:t xml:space="preserve">n 8 May 2009, the </w:t>
      </w:r>
      <w:r w:rsidR="00164898">
        <w:t>Regional Court</w:t>
      </w:r>
      <w:r w:rsidR="009168C3">
        <w:t xml:space="preserve"> </w:t>
      </w:r>
      <w:r w:rsidR="00F11791">
        <w:t>found</w:t>
      </w:r>
      <w:r w:rsidR="00164898" w:rsidRPr="007D5FD7">
        <w:t xml:space="preserve"> </w:t>
      </w:r>
      <w:r w:rsidR="00164898">
        <w:t>Mr</w:t>
      </w:r>
      <w:r w:rsidR="00AF1FB4">
        <w:t> </w:t>
      </w:r>
      <w:r w:rsidR="00164898">
        <w:t>Ndlovu</w:t>
      </w:r>
      <w:r w:rsidR="00164898" w:rsidRPr="007D5FD7">
        <w:t xml:space="preserve"> “guilty as charged”.</w:t>
      </w:r>
    </w:p>
    <w:p w:rsidR="00164898" w:rsidRDefault="00164898" w:rsidP="00FE44B5">
      <w:pPr>
        <w:pStyle w:val="JUDGMENTNUMBERED"/>
        <w:numPr>
          <w:ilvl w:val="0"/>
          <w:numId w:val="0"/>
        </w:numPr>
      </w:pPr>
    </w:p>
    <w:p w:rsidR="00B80FE7" w:rsidRDefault="00811E66" w:rsidP="00B80FE7">
      <w:pPr>
        <w:pStyle w:val="JUDGMENTNUMBERED"/>
      </w:pPr>
      <w:r>
        <w:t>On the same day</w:t>
      </w:r>
      <w:r w:rsidR="00F11791">
        <w:t>, i</w:t>
      </w:r>
      <w:r w:rsidR="009168C3">
        <w:t>n a perplexing turn of events</w:t>
      </w:r>
      <w:r w:rsidR="00673815">
        <w:t xml:space="preserve">, </w:t>
      </w:r>
      <w:r w:rsidR="00DC6B45">
        <w:t xml:space="preserve">the </w:t>
      </w:r>
      <w:r w:rsidR="004F4CEF">
        <w:t xml:space="preserve">Regional </w:t>
      </w:r>
      <w:r w:rsidR="00DC6B45">
        <w:t xml:space="preserve">Court sentenced </w:t>
      </w:r>
      <w:r w:rsidR="00B80FE7">
        <w:t>Mr</w:t>
      </w:r>
      <w:r w:rsidR="00B463DD">
        <w:t> </w:t>
      </w:r>
      <w:r w:rsidR="00B80FE7">
        <w:t>Ndlovu</w:t>
      </w:r>
      <w:r w:rsidR="00B80FE7" w:rsidRPr="00537266">
        <w:t xml:space="preserve"> to life imprisonment</w:t>
      </w:r>
      <w:r w:rsidR="00B80FE7">
        <w:t xml:space="preserve"> </w:t>
      </w:r>
      <w:r w:rsidR="00D77B1C">
        <w:t>in terms of section 51(1) of the Minimum Sentencing Act,</w:t>
      </w:r>
      <w:r w:rsidR="009E4460">
        <w:rPr>
          <w:rStyle w:val="FootnoteReference"/>
        </w:rPr>
        <w:footnoteReference w:id="4"/>
      </w:r>
      <w:r w:rsidR="00D77B1C">
        <w:t xml:space="preserve"> despite </w:t>
      </w:r>
      <w:r w:rsidR="00B92C08">
        <w:t xml:space="preserve">his </w:t>
      </w:r>
      <w:r w:rsidR="00AF51B8">
        <w:t>having been</w:t>
      </w:r>
      <w:r w:rsidR="00D77B1C">
        <w:t xml:space="preserve"> charged with rape read with section 51(2)</w:t>
      </w:r>
      <w:r w:rsidR="00B80FE7">
        <w:t>.</w:t>
      </w:r>
      <w:r w:rsidR="00673815">
        <w:rPr>
          <w:rStyle w:val="FootnoteReference"/>
        </w:rPr>
        <w:footnoteReference w:id="5"/>
      </w:r>
      <w:r w:rsidR="00B80FE7">
        <w:t xml:space="preserve">  During sentencing, the </w:t>
      </w:r>
      <w:r w:rsidR="001B2343">
        <w:t>M</w:t>
      </w:r>
      <w:r w:rsidR="00B80FE7">
        <w:t>agistrate</w:t>
      </w:r>
      <w:r w:rsidR="00B80FE7" w:rsidRPr="00537266">
        <w:t xml:space="preserve"> stated</w:t>
      </w:r>
      <w:r w:rsidR="00D77B1C">
        <w:t>:</w:t>
      </w:r>
    </w:p>
    <w:p w:rsidR="00B80FE7" w:rsidRDefault="00B80FE7" w:rsidP="00B80FE7">
      <w:pPr>
        <w:pStyle w:val="QUOTATION"/>
      </w:pPr>
    </w:p>
    <w:p w:rsidR="00A25279" w:rsidRDefault="00B80FE7" w:rsidP="002352D0">
      <w:pPr>
        <w:pStyle w:val="QUOTATION"/>
        <w:spacing w:after="120"/>
      </w:pPr>
      <w:r>
        <w:t xml:space="preserve">“Coming to the nature of the offence that the accused [has] been convicted of, the offence of rape falls within the </w:t>
      </w:r>
      <w:r w:rsidR="005C17B8">
        <w:t>[ambit</w:t>
      </w:r>
      <w:r>
        <w:t>] of the minimum sentence act whereby the court is obliged to impose a life imprisonment as it involves infliction of serious bodily harm.</w:t>
      </w:r>
    </w:p>
    <w:p w:rsidR="00B80FE7" w:rsidRDefault="00B80FE7" w:rsidP="002352D0">
      <w:pPr>
        <w:pStyle w:val="QUOTATION"/>
        <w:spacing w:after="120"/>
      </w:pPr>
      <w:r>
        <w:t xml:space="preserve">The court </w:t>
      </w:r>
      <w:r w:rsidRPr="00082068">
        <w:t>can only deviate from the prescribed [minimum] sentence only if</w:t>
      </w:r>
      <w:r>
        <w:t xml:space="preserve"> there are substantial and compelling circumstances.  The defence left everything in the hands of the court regarding deviation from the prescribed minimum sentence.</w:t>
      </w:r>
    </w:p>
    <w:p w:rsidR="00B80FE7" w:rsidRDefault="002C25A4" w:rsidP="002352D0">
      <w:pPr>
        <w:pStyle w:val="QUOTATION"/>
        <w:spacing w:after="120"/>
      </w:pPr>
      <w:r>
        <w:t>. . .</w:t>
      </w:r>
    </w:p>
    <w:p w:rsidR="00B80FE7" w:rsidRPr="006B2EA7" w:rsidRDefault="00B80FE7" w:rsidP="00B80FE7">
      <w:pPr>
        <w:pStyle w:val="QUOTATION"/>
      </w:pPr>
      <w:r>
        <w:lastRenderedPageBreak/>
        <w:t>Therefore the court finds that there are no substantial and compelling circumstances that may allow the court to deviate from the prescribed minimum sentence.”</w:t>
      </w:r>
    </w:p>
    <w:p w:rsidR="00B80FE7" w:rsidRDefault="00B80FE7" w:rsidP="00B80FE7">
      <w:pPr>
        <w:pStyle w:val="JUDGMENTCONTINUED"/>
      </w:pPr>
    </w:p>
    <w:p w:rsidR="00B80FE7" w:rsidRDefault="00EA6661" w:rsidP="00B80FE7">
      <w:pPr>
        <w:pStyle w:val="JUDGMENTNUMBERED"/>
      </w:pPr>
      <w:r>
        <w:t>It is this sentence of life imprisonment imposed by the Regional Court that is the subject of the present application.</w:t>
      </w:r>
    </w:p>
    <w:p w:rsidR="00580ED4" w:rsidRPr="00580ED4" w:rsidRDefault="00580ED4" w:rsidP="00FE44B5">
      <w:pPr>
        <w:pStyle w:val="JUDGMENTNUMBERED"/>
        <w:numPr>
          <w:ilvl w:val="0"/>
          <w:numId w:val="0"/>
        </w:numPr>
      </w:pPr>
    </w:p>
    <w:p w:rsidR="00161EB3" w:rsidRDefault="00242913" w:rsidP="00EA6661">
      <w:pPr>
        <w:pStyle w:val="HEADING"/>
      </w:pPr>
      <w:r>
        <w:t>Litigation history</w:t>
      </w:r>
    </w:p>
    <w:p w:rsidR="00161EB3" w:rsidRDefault="00161EB3" w:rsidP="00EA6661">
      <w:pPr>
        <w:pStyle w:val="HEADING"/>
        <w:ind w:left="720"/>
      </w:pPr>
      <w:r>
        <w:t>In the High Court</w:t>
      </w:r>
    </w:p>
    <w:p w:rsidR="00D77B1C" w:rsidRDefault="00EA6661">
      <w:pPr>
        <w:pStyle w:val="JUDGMENTNUMBERED"/>
      </w:pPr>
      <w:r>
        <w:t>Mr Ndlovu</w:t>
      </w:r>
      <w:r w:rsidRPr="00166661">
        <w:t xml:space="preserve"> appealed </w:t>
      </w:r>
      <w:r>
        <w:t xml:space="preserve">against both </w:t>
      </w:r>
      <w:r w:rsidR="00DC6B45">
        <w:t>his</w:t>
      </w:r>
      <w:r w:rsidR="00DC6B45" w:rsidRPr="00166661">
        <w:t xml:space="preserve"> </w:t>
      </w:r>
      <w:r w:rsidRPr="00166661">
        <w:t xml:space="preserve">conviction and sentence </w:t>
      </w:r>
      <w:r>
        <w:t>to the High</w:t>
      </w:r>
      <w:r w:rsidR="00451531">
        <w:t> </w:t>
      </w:r>
      <w:r>
        <w:t>Court of South Africa, Gauteng Division, Pretoria (High Court).</w:t>
      </w:r>
      <w:r>
        <w:rPr>
          <w:rStyle w:val="FootnoteReference"/>
        </w:rPr>
        <w:footnoteReference w:id="6"/>
      </w:r>
      <w:r w:rsidR="007228D5">
        <w:t xml:space="preserve">  </w:t>
      </w:r>
      <w:r w:rsidR="007228D5" w:rsidRPr="00FE44B5">
        <w:t xml:space="preserve">He appealed against </w:t>
      </w:r>
      <w:r w:rsidR="001B2343">
        <w:t xml:space="preserve">the </w:t>
      </w:r>
      <w:r w:rsidR="007228D5" w:rsidRPr="00FE44B5">
        <w:t xml:space="preserve">sentence on the basis that his right to a fair trial had been infringed by the reference to </w:t>
      </w:r>
      <w:r w:rsidR="00B529F8">
        <w:t xml:space="preserve">an </w:t>
      </w:r>
      <w:r w:rsidR="007228D5" w:rsidRPr="00FE44B5">
        <w:t>incorrect provisio</w:t>
      </w:r>
      <w:r w:rsidR="006C6501">
        <w:t>n of the Minimum Sentencing Act</w:t>
      </w:r>
      <w:r w:rsidR="001B2343">
        <w:t xml:space="preserve"> </w:t>
      </w:r>
      <w:r w:rsidR="002C25A4">
        <w:t>i</w:t>
      </w:r>
      <w:r w:rsidR="007228D5" w:rsidRPr="00FE44B5">
        <w:t>n the charge sheet</w:t>
      </w:r>
      <w:r w:rsidR="007228D5" w:rsidRPr="007228D5">
        <w:t>.</w:t>
      </w:r>
    </w:p>
    <w:p w:rsidR="00EC0EB5" w:rsidRPr="00EC0EB5" w:rsidRDefault="00EC0EB5" w:rsidP="00EC0EB5">
      <w:pPr>
        <w:pStyle w:val="JUDGMENTCONTINUED"/>
      </w:pPr>
    </w:p>
    <w:p w:rsidR="00EA6661" w:rsidRPr="008907E7" w:rsidRDefault="007228D5" w:rsidP="00EA6661">
      <w:pPr>
        <w:pStyle w:val="JUDGMENTNUMBERED"/>
      </w:pPr>
      <w:r>
        <w:t>Considering the fair trial question, the</w:t>
      </w:r>
      <w:r w:rsidR="00EA6661">
        <w:t xml:space="preserve"> Court noted that Mr Ndlovu</w:t>
      </w:r>
      <w:r w:rsidR="00EA6661" w:rsidRPr="003A3928">
        <w:t xml:space="preserve"> </w:t>
      </w:r>
      <w:r w:rsidR="00EC0EB5">
        <w:t>had been</w:t>
      </w:r>
      <w:r w:rsidR="00EA6661" w:rsidRPr="003A3928">
        <w:t xml:space="preserve"> </w:t>
      </w:r>
      <w:r w:rsidR="00D77B1C">
        <w:t>incorrectly</w:t>
      </w:r>
      <w:r w:rsidR="00D77B1C" w:rsidRPr="003A3928">
        <w:t xml:space="preserve"> </w:t>
      </w:r>
      <w:r w:rsidR="00EA6661" w:rsidRPr="003A3928">
        <w:t>advised</w:t>
      </w:r>
      <w:r w:rsidR="00EC0EB5">
        <w:t xml:space="preserve"> </w:t>
      </w:r>
      <w:r w:rsidR="004E38B3">
        <w:t xml:space="preserve">of </w:t>
      </w:r>
      <w:r w:rsidR="00EA6661" w:rsidRPr="003A3928">
        <w:t xml:space="preserve">the provisions of the law applicable </w:t>
      </w:r>
      <w:r w:rsidR="0091306E">
        <w:t>to</w:t>
      </w:r>
      <w:r w:rsidR="00EA6661" w:rsidRPr="003A3928">
        <w:t xml:space="preserve"> his case</w:t>
      </w:r>
      <w:r w:rsidR="00EC0EB5">
        <w:t xml:space="preserve">.  </w:t>
      </w:r>
      <w:r w:rsidR="003C6ABF">
        <w:t>T</w:t>
      </w:r>
      <w:r w:rsidR="00EC0EB5">
        <w:t>he Court held that</w:t>
      </w:r>
      <w:r w:rsidR="00EA6661" w:rsidRPr="008907E7">
        <w:t xml:space="preserve"> “[t]he provisions of the Act are, however, quite clear and he falls within provisions where the imposition of a life sentence </w:t>
      </w:r>
      <w:r w:rsidR="00EA6661">
        <w:t xml:space="preserve">[is] </w:t>
      </w:r>
      <w:r w:rsidR="00EA6661" w:rsidRPr="008907E7">
        <w:t xml:space="preserve">appropriate and had to be imposed”.  </w:t>
      </w:r>
      <w:r w:rsidR="00EC0EB5">
        <w:t>The</w:t>
      </w:r>
      <w:r w:rsidR="006A1801">
        <w:t> </w:t>
      </w:r>
      <w:r w:rsidR="00EC0EB5">
        <w:t>Court held that</w:t>
      </w:r>
      <w:r w:rsidR="00EA6661" w:rsidRPr="008907E7">
        <w:t xml:space="preserve"> </w:t>
      </w:r>
      <w:r w:rsidR="00EA6661">
        <w:t>Mr Ndlovu was represented and that</w:t>
      </w:r>
      <w:r w:rsidR="00EA6661" w:rsidRPr="008907E7">
        <w:t xml:space="preserve"> </w:t>
      </w:r>
      <w:r w:rsidR="00EA6661">
        <w:t>th</w:t>
      </w:r>
      <w:r w:rsidR="00FE2890">
        <w:t>e case was conducted in</w:t>
      </w:r>
      <w:r w:rsidR="00EA6661" w:rsidRPr="008907E7">
        <w:t xml:space="preserve"> a way that it </w:t>
      </w:r>
      <w:r w:rsidR="00DC6B45">
        <w:t>could not</w:t>
      </w:r>
      <w:r w:rsidR="00DC6B45" w:rsidRPr="008907E7">
        <w:t xml:space="preserve"> </w:t>
      </w:r>
      <w:r w:rsidR="00EA6661" w:rsidRPr="008907E7">
        <w:t xml:space="preserve">be said that any other information would have changed </w:t>
      </w:r>
      <w:r w:rsidR="00335955">
        <w:t>the outcome</w:t>
      </w:r>
      <w:r w:rsidR="00E1238D">
        <w:t>.</w:t>
      </w:r>
      <w:r w:rsidR="00EA6661">
        <w:rPr>
          <w:rStyle w:val="FootnoteReference"/>
        </w:rPr>
        <w:footnoteReference w:id="7"/>
      </w:r>
      <w:r w:rsidR="009F230E">
        <w:t xml:space="preserve"> </w:t>
      </w:r>
      <w:r w:rsidR="004F2ADC">
        <w:t xml:space="preserve"> It concluded</w:t>
      </w:r>
      <w:r w:rsidR="00EA6661" w:rsidRPr="008907E7">
        <w:t>:</w:t>
      </w:r>
    </w:p>
    <w:p w:rsidR="00EA6661" w:rsidRDefault="00EA6661" w:rsidP="00EA6661">
      <w:pPr>
        <w:pStyle w:val="QUOTATION"/>
      </w:pPr>
    </w:p>
    <w:p w:rsidR="00EA6661" w:rsidRPr="00C1125A" w:rsidRDefault="00EA6661" w:rsidP="00EA6661">
      <w:pPr>
        <w:pStyle w:val="QUOTATION"/>
      </w:pPr>
      <w:r w:rsidRPr="00C1125A">
        <w:t>“It cannot be said that the mere fact that the wrong section of the Act was initially and repeatedly used in any way prejudiced the appellant as far as the sentence is concerned.”</w:t>
      </w:r>
      <w:r w:rsidR="001C6956" w:rsidRPr="001C6956">
        <w:rPr>
          <w:rStyle w:val="FootnoteReference"/>
        </w:rPr>
        <w:t xml:space="preserve"> </w:t>
      </w:r>
      <w:r w:rsidR="001C6956">
        <w:rPr>
          <w:rStyle w:val="FootnoteReference"/>
        </w:rPr>
        <w:footnoteReference w:id="8"/>
      </w:r>
      <w:r w:rsidR="009F230E" w:rsidRPr="009F230E">
        <w:rPr>
          <w:rStyle w:val="FootnoteReference"/>
        </w:rPr>
        <w:t xml:space="preserve"> </w:t>
      </w:r>
    </w:p>
    <w:p w:rsidR="00EA6661" w:rsidRDefault="00EA6661" w:rsidP="00EA6661">
      <w:pPr>
        <w:pStyle w:val="JUDGMENTNUMBERED"/>
        <w:numPr>
          <w:ilvl w:val="0"/>
          <w:numId w:val="0"/>
        </w:numPr>
      </w:pPr>
    </w:p>
    <w:p w:rsidR="00EA6661" w:rsidRPr="00BC24A5" w:rsidRDefault="009F230E" w:rsidP="00EA6661">
      <w:pPr>
        <w:pStyle w:val="JUDGMENTNUMBERED"/>
      </w:pPr>
      <w:r>
        <w:t>Bearing</w:t>
      </w:r>
      <w:r w:rsidR="00EA6661" w:rsidRPr="00CA14F9">
        <w:t xml:space="preserve"> in mind the seriousness </w:t>
      </w:r>
      <w:r w:rsidR="003A36C0">
        <w:t>of</w:t>
      </w:r>
      <w:r w:rsidR="00416E5D">
        <w:t>, and violence involved in,</w:t>
      </w:r>
      <w:r w:rsidR="003A36C0">
        <w:t xml:space="preserve"> the rape</w:t>
      </w:r>
      <w:r w:rsidR="00EA6661" w:rsidRPr="00CA14F9">
        <w:t xml:space="preserve">, </w:t>
      </w:r>
      <w:r>
        <w:t xml:space="preserve">the </w:t>
      </w:r>
      <w:r w:rsidR="0073338B">
        <w:t>High </w:t>
      </w:r>
      <w:r>
        <w:t>Court</w:t>
      </w:r>
      <w:r w:rsidR="00EA6661" w:rsidRPr="00CA14F9">
        <w:t xml:space="preserve"> was not convinced that the </w:t>
      </w:r>
      <w:r w:rsidR="001B2343">
        <w:t>M</w:t>
      </w:r>
      <w:r w:rsidR="00EA6661" w:rsidRPr="00CA14F9">
        <w:t xml:space="preserve">agistrate erred in any way </w:t>
      </w:r>
      <w:r w:rsidR="007228D5">
        <w:t>by</w:t>
      </w:r>
      <w:r w:rsidR="007228D5" w:rsidRPr="00CA14F9">
        <w:t xml:space="preserve"> </w:t>
      </w:r>
      <w:r w:rsidR="00EA6661" w:rsidRPr="00CA14F9">
        <w:t xml:space="preserve">imposing the </w:t>
      </w:r>
      <w:r w:rsidR="00EA6661" w:rsidRPr="00CA14F9">
        <w:lastRenderedPageBreak/>
        <w:t>sentence of life imprisonment.</w:t>
      </w:r>
      <w:r w:rsidR="004C4A34">
        <w:t xml:space="preserve">  </w:t>
      </w:r>
      <w:r w:rsidR="00697821">
        <w:t xml:space="preserve">It </w:t>
      </w:r>
      <w:r w:rsidR="004C4A34">
        <w:t>did not deal with the</w:t>
      </w:r>
      <w:r w:rsidR="007228D5">
        <w:t xml:space="preserve"> threshold</w:t>
      </w:r>
      <w:r w:rsidR="004C4A34">
        <w:t xml:space="preserve"> </w:t>
      </w:r>
      <w:r w:rsidR="00D77B1C">
        <w:t>issue whether</w:t>
      </w:r>
      <w:r w:rsidR="00454469">
        <w:t>, in the prevailing circumstances,</w:t>
      </w:r>
      <w:r w:rsidR="00D77B1C">
        <w:t xml:space="preserve"> the </w:t>
      </w:r>
      <w:r w:rsidR="00DB0D6E">
        <w:t>Regional Court</w:t>
      </w:r>
      <w:r w:rsidR="00D77B1C">
        <w:t xml:space="preserve"> had </w:t>
      </w:r>
      <w:r w:rsidR="004C4A34">
        <w:t>jurisdiction</w:t>
      </w:r>
      <w:r w:rsidR="00D77B1C">
        <w:t xml:space="preserve"> to impose a life sentence on Mr</w:t>
      </w:r>
      <w:r w:rsidR="00AF1FB4">
        <w:t> </w:t>
      </w:r>
      <w:r w:rsidR="00D77B1C">
        <w:t>Ndlovu</w:t>
      </w:r>
      <w:r w:rsidR="004C4A34">
        <w:t>.</w:t>
      </w:r>
    </w:p>
    <w:p w:rsidR="00EA6661" w:rsidRPr="00BC24A5" w:rsidRDefault="00EA6661" w:rsidP="00EA6661">
      <w:pPr>
        <w:pStyle w:val="JUDGMENTCONTINUED"/>
      </w:pPr>
    </w:p>
    <w:p w:rsidR="00EA6661" w:rsidRDefault="007228D5" w:rsidP="00EA6661">
      <w:pPr>
        <w:pStyle w:val="JUDGMENTNUMBERED"/>
      </w:pPr>
      <w:r>
        <w:t>On</w:t>
      </w:r>
      <w:r w:rsidRPr="0074476B">
        <w:t xml:space="preserve"> 4 October 2011,</w:t>
      </w:r>
      <w:r>
        <w:t xml:space="preserve"> the High Court</w:t>
      </w:r>
      <w:r w:rsidRPr="0074476B">
        <w:t xml:space="preserve"> </w:t>
      </w:r>
      <w:r>
        <w:t>dismissed</w:t>
      </w:r>
      <w:r w:rsidRPr="0074476B">
        <w:t xml:space="preserve"> the appea</w:t>
      </w:r>
      <w:r>
        <w:t xml:space="preserve">l, </w:t>
      </w:r>
      <w:r w:rsidR="00DC6B45">
        <w:t xml:space="preserve">but </w:t>
      </w:r>
      <w:r>
        <w:t>o</w:t>
      </w:r>
      <w:r w:rsidR="00673815">
        <w:t>n</w:t>
      </w:r>
      <w:r w:rsidR="000F4D74">
        <w:t xml:space="preserve"> 31 </w:t>
      </w:r>
      <w:r w:rsidR="00EA6661" w:rsidRPr="00BC24A5">
        <w:t>July</w:t>
      </w:r>
      <w:r w:rsidR="000F4D74">
        <w:t> </w:t>
      </w:r>
      <w:r w:rsidR="00EA6661" w:rsidRPr="00BC24A5">
        <w:t>2012</w:t>
      </w:r>
      <w:r w:rsidR="00EA6661">
        <w:t xml:space="preserve"> </w:t>
      </w:r>
      <w:r w:rsidR="00EA6661" w:rsidRPr="00BC24A5">
        <w:t xml:space="preserve">granted </w:t>
      </w:r>
      <w:r>
        <w:t xml:space="preserve">Mr Ndlovu </w:t>
      </w:r>
      <w:r w:rsidR="00EA6661" w:rsidRPr="00BC24A5">
        <w:t xml:space="preserve">leave to appeal to the </w:t>
      </w:r>
      <w:r w:rsidR="00EC0EB5">
        <w:t>Supreme Court of Appeal</w:t>
      </w:r>
      <w:r w:rsidR="00EA6661" w:rsidRPr="00BC24A5">
        <w:t>.</w:t>
      </w:r>
    </w:p>
    <w:p w:rsidR="00161EB3" w:rsidRDefault="00161EB3" w:rsidP="00161EB3">
      <w:pPr>
        <w:pStyle w:val="JUDGMENTCONTINUED"/>
      </w:pPr>
    </w:p>
    <w:p w:rsidR="00161EB3" w:rsidRPr="00161EB3" w:rsidRDefault="003E14D5" w:rsidP="003E14D5">
      <w:pPr>
        <w:pStyle w:val="HEADING"/>
        <w:ind w:left="720"/>
      </w:pPr>
      <w:r>
        <w:t>In the Supreme Court of Appeal</w:t>
      </w:r>
    </w:p>
    <w:p w:rsidR="00EC0EB5" w:rsidRPr="006C2383" w:rsidRDefault="003A36C0" w:rsidP="004B70F9">
      <w:pPr>
        <w:pStyle w:val="JUDGMENTNUMBERED"/>
      </w:pPr>
      <w:r>
        <w:t xml:space="preserve">Mr Ndlovu </w:t>
      </w:r>
      <w:r w:rsidRPr="004B70F9">
        <w:t>appealed</w:t>
      </w:r>
      <w:r>
        <w:t xml:space="preserve"> his sentence on the same bas</w:t>
      </w:r>
      <w:r w:rsidR="00A95B21">
        <w:t>i</w:t>
      </w:r>
      <w:r>
        <w:t xml:space="preserve">s </w:t>
      </w:r>
      <w:r w:rsidR="002C3151">
        <w:t xml:space="preserve">as </w:t>
      </w:r>
      <w:r>
        <w:t>in the High</w:t>
      </w:r>
      <w:r w:rsidR="00B713CD">
        <w:t> </w:t>
      </w:r>
      <w:r>
        <w:t>Court.</w:t>
      </w:r>
      <w:r w:rsidR="00597B10">
        <w:t xml:space="preserve">  </w:t>
      </w:r>
      <w:r w:rsidR="00C76572">
        <w:t>C</w:t>
      </w:r>
      <w:r w:rsidR="007228D5">
        <w:t xml:space="preserve">onsidering the fair trial </w:t>
      </w:r>
      <w:r w:rsidR="00C37093">
        <w:t>question</w:t>
      </w:r>
      <w:r w:rsidR="00086C57">
        <w:t>,</w:t>
      </w:r>
      <w:r w:rsidR="00C37093">
        <w:t xml:space="preserve"> the Supreme Court of A</w:t>
      </w:r>
      <w:r w:rsidR="007228D5">
        <w:t>ppeal, w</w:t>
      </w:r>
      <w:r w:rsidR="00EC0EB5">
        <w:t>ith reference to the judgments</w:t>
      </w:r>
      <w:r w:rsidR="006C2383">
        <w:t xml:space="preserve"> </w:t>
      </w:r>
      <w:r w:rsidR="009225F8">
        <w:t xml:space="preserve">in </w:t>
      </w:r>
      <w:proofErr w:type="spellStart"/>
      <w:r w:rsidR="009225F8">
        <w:rPr>
          <w:i/>
        </w:rPr>
        <w:t>Makatu</w:t>
      </w:r>
      <w:proofErr w:type="spellEnd"/>
      <w:r w:rsidR="004C4A34" w:rsidRPr="00D66495">
        <w:rPr>
          <w:rStyle w:val="FootnoteReference"/>
        </w:rPr>
        <w:footnoteReference w:id="9"/>
      </w:r>
      <w:r w:rsidR="009225F8">
        <w:rPr>
          <w:i/>
        </w:rPr>
        <w:t xml:space="preserve"> </w:t>
      </w:r>
      <w:r w:rsidR="009225F8">
        <w:t xml:space="preserve">and </w:t>
      </w:r>
      <w:proofErr w:type="spellStart"/>
      <w:r w:rsidR="009225F8">
        <w:rPr>
          <w:i/>
        </w:rPr>
        <w:t>Legoa</w:t>
      </w:r>
      <w:proofErr w:type="spellEnd"/>
      <w:r w:rsidR="00EC0EB5">
        <w:t>,</w:t>
      </w:r>
      <w:r w:rsidR="004C4A34">
        <w:rPr>
          <w:rStyle w:val="FootnoteReference"/>
        </w:rPr>
        <w:footnoteReference w:id="10"/>
      </w:r>
      <w:r w:rsidR="00EC0EB5">
        <w:t xml:space="preserve"> </w:t>
      </w:r>
      <w:r w:rsidR="009225F8">
        <w:t>found</w:t>
      </w:r>
      <w:r w:rsidR="00EC0EB5">
        <w:t xml:space="preserve"> that the </w:t>
      </w:r>
      <w:r w:rsidR="007228D5">
        <w:t xml:space="preserve">Court </w:t>
      </w:r>
      <w:r w:rsidR="00EC0EB5">
        <w:t>ha</w:t>
      </w:r>
      <w:r w:rsidR="00B65037">
        <w:t>d</w:t>
      </w:r>
      <w:r w:rsidR="00EC0EB5">
        <w:t xml:space="preserve"> been reluctant to lay down a general rule as to what the charge sheet </w:t>
      </w:r>
      <w:r w:rsidR="006C2383">
        <w:t>must</w:t>
      </w:r>
      <w:r w:rsidR="00EC0EB5">
        <w:t xml:space="preserve"> contain.</w:t>
      </w:r>
      <w:r w:rsidR="009A0996">
        <w:rPr>
          <w:rStyle w:val="FootnoteReference"/>
        </w:rPr>
        <w:footnoteReference w:id="11"/>
      </w:r>
      <w:r w:rsidR="00EC0EB5">
        <w:t xml:space="preserve">  </w:t>
      </w:r>
      <w:r w:rsidR="006C2383">
        <w:t>The</w:t>
      </w:r>
      <w:r w:rsidR="00172CF3">
        <w:t> </w:t>
      </w:r>
      <w:r w:rsidR="006C2383">
        <w:t>Court held that “</w:t>
      </w:r>
      <w:r w:rsidR="001743E1">
        <w:t>[</w:t>
      </w:r>
      <w:r w:rsidR="00EC0EB5" w:rsidRPr="006C2383">
        <w:t>t</w:t>
      </w:r>
      <w:r w:rsidR="001743E1">
        <w:t>]</w:t>
      </w:r>
      <w:r w:rsidR="00EC0EB5" w:rsidRPr="006C2383">
        <w:t xml:space="preserve">he question to be answered is whether the accused had a fair trial, and this is a fact based enquiry that entails a </w:t>
      </w:r>
      <w:r w:rsidR="00A07E31">
        <w:t>‘</w:t>
      </w:r>
      <w:r w:rsidR="00EC0EB5" w:rsidRPr="006C2383">
        <w:t>vigilant examination of the relevant circumstances</w:t>
      </w:r>
      <w:r w:rsidR="00EC65DD">
        <w:t>’</w:t>
      </w:r>
      <w:r w:rsidR="006C2383" w:rsidRPr="006C2383">
        <w:t>”</w:t>
      </w:r>
      <w:r w:rsidR="005C17B8">
        <w:t>.</w:t>
      </w:r>
      <w:r w:rsidR="006C2383" w:rsidRPr="006C2383">
        <w:rPr>
          <w:rStyle w:val="FootnoteReference"/>
        </w:rPr>
        <w:footnoteReference w:id="12"/>
      </w:r>
    </w:p>
    <w:p w:rsidR="00EC0EB5" w:rsidRDefault="00EC0EB5" w:rsidP="00EC0EB5">
      <w:pPr>
        <w:pStyle w:val="JUDGMENTCONTINUED"/>
      </w:pPr>
    </w:p>
    <w:p w:rsidR="006C2383" w:rsidRDefault="00EC0EB5" w:rsidP="00EC0EB5">
      <w:pPr>
        <w:pStyle w:val="JUDGMENTNUMBERED"/>
      </w:pPr>
      <w:r>
        <w:t>Mr Ndlovu</w:t>
      </w:r>
      <w:r w:rsidR="006C2383">
        <w:t xml:space="preserve"> argued that, </w:t>
      </w:r>
      <w:r>
        <w:t>if he had known he faced the prospect of life imprisonment rather than 15 years</w:t>
      </w:r>
      <w:r w:rsidR="006C2383">
        <w:t>’</w:t>
      </w:r>
      <w:r>
        <w:t xml:space="preserve"> imprisonment, he would not have taken the decision to have his trial continue without DNA results.</w:t>
      </w:r>
      <w:r>
        <w:rPr>
          <w:rStyle w:val="FootnoteReference"/>
        </w:rPr>
        <w:footnoteReference w:id="13"/>
      </w:r>
      <w:r>
        <w:t xml:space="preserve">  </w:t>
      </w:r>
      <w:r w:rsidR="006C2383">
        <w:t xml:space="preserve">The Court rejected this submission, and </w:t>
      </w:r>
      <w:r>
        <w:t xml:space="preserve">found that there was no factual foundation to </w:t>
      </w:r>
      <w:r w:rsidRPr="00012886">
        <w:t xml:space="preserve">support a finding that Mr </w:t>
      </w:r>
      <w:proofErr w:type="spellStart"/>
      <w:r w:rsidRPr="00012886">
        <w:t>Ndlovu’s</w:t>
      </w:r>
      <w:proofErr w:type="spellEnd"/>
      <w:r w:rsidRPr="00012886">
        <w:t xml:space="preserve"> right to a fair trial was </w:t>
      </w:r>
      <w:r w:rsidR="00CB4663" w:rsidRPr="00012886">
        <w:t>infrin</w:t>
      </w:r>
      <w:r w:rsidR="00CB4663" w:rsidRPr="00A44530">
        <w:t>ged</w:t>
      </w:r>
      <w:r w:rsidRPr="00A44530">
        <w:t xml:space="preserve"> by the error </w:t>
      </w:r>
      <w:r w:rsidR="002C25A4">
        <w:t>i</w:t>
      </w:r>
      <w:r w:rsidRPr="00A44530">
        <w:t>n the charge sheet.</w:t>
      </w:r>
      <w:r w:rsidR="00B76922" w:rsidRPr="00012886">
        <w:rPr>
          <w:rStyle w:val="FootnoteReference"/>
        </w:rPr>
        <w:footnoteReference w:id="14"/>
      </w:r>
      <w:r w:rsidRPr="00012886">
        <w:t xml:space="preserve">  The Court agreed with the High Court </w:t>
      </w:r>
      <w:r w:rsidRPr="00A44530">
        <w:t xml:space="preserve">that the case was conducted in </w:t>
      </w:r>
      <w:r w:rsidR="00454469" w:rsidRPr="00A44530">
        <w:t xml:space="preserve">such </w:t>
      </w:r>
      <w:r w:rsidRPr="00A44530">
        <w:t xml:space="preserve">a </w:t>
      </w:r>
      <w:r w:rsidR="00454469" w:rsidRPr="00A44530">
        <w:t xml:space="preserve">manner </w:t>
      </w:r>
      <w:r w:rsidRPr="00A44530">
        <w:t xml:space="preserve">that it </w:t>
      </w:r>
      <w:r w:rsidR="00DC6B45" w:rsidRPr="00A44530">
        <w:t xml:space="preserve">could not </w:t>
      </w:r>
      <w:r w:rsidR="00CC4228" w:rsidRPr="00912CBA">
        <w:t>“</w:t>
      </w:r>
      <w:r w:rsidRPr="00012886">
        <w:t xml:space="preserve">be said that any other information would have changed </w:t>
      </w:r>
      <w:r w:rsidR="008B6AA3" w:rsidRPr="00912CBA">
        <w:t>[</w:t>
      </w:r>
      <w:r w:rsidRPr="00012886">
        <w:t>t</w:t>
      </w:r>
      <w:r w:rsidR="00F65044" w:rsidRPr="00012886">
        <w:t xml:space="preserve">he </w:t>
      </w:r>
      <w:r w:rsidR="008B6AA3" w:rsidRPr="00912CBA">
        <w:t>case]”</w:t>
      </w:r>
      <w:r w:rsidRPr="00012886">
        <w:t xml:space="preserve">; and that it </w:t>
      </w:r>
      <w:r w:rsidR="00DC6B45" w:rsidRPr="00012886">
        <w:t xml:space="preserve">could not </w:t>
      </w:r>
      <w:r w:rsidRPr="00A44530">
        <w:t xml:space="preserve">be </w:t>
      </w:r>
      <w:r w:rsidRPr="00A44530">
        <w:lastRenderedPageBreak/>
        <w:t xml:space="preserve">said that </w:t>
      </w:r>
      <w:r w:rsidR="00CF6CB6" w:rsidRPr="00912CBA">
        <w:t>“</w:t>
      </w:r>
      <w:r w:rsidRPr="00012886">
        <w:t xml:space="preserve">the mere fact that the wrong section of the </w:t>
      </w:r>
      <w:r w:rsidR="00157EC8" w:rsidRPr="00912CBA">
        <w:t>[</w:t>
      </w:r>
      <w:r w:rsidR="006C2383" w:rsidRPr="00012886">
        <w:t>Minimum Sentencing</w:t>
      </w:r>
      <w:r w:rsidR="00157EC8" w:rsidRPr="00912CBA">
        <w:t>]</w:t>
      </w:r>
      <w:r w:rsidRPr="00012886">
        <w:t xml:space="preserve"> Act was initially and repeatedly used in any way prejudiced</w:t>
      </w:r>
      <w:r w:rsidR="00B34491" w:rsidRPr="00912CBA">
        <w:t>”</w:t>
      </w:r>
      <w:r w:rsidRPr="00012886">
        <w:t xml:space="preserve"> Mr</w:t>
      </w:r>
      <w:r w:rsidR="009C167A">
        <w:t> </w:t>
      </w:r>
      <w:r w:rsidRPr="00012886">
        <w:t>Ndlovu.</w:t>
      </w:r>
      <w:r w:rsidR="00A014A3" w:rsidRPr="00912CBA">
        <w:rPr>
          <w:rStyle w:val="FootnoteReference"/>
        </w:rPr>
        <w:footnoteReference w:id="15"/>
      </w:r>
    </w:p>
    <w:p w:rsidR="006C2383" w:rsidRPr="006C2383" w:rsidRDefault="006C2383" w:rsidP="006C2383">
      <w:pPr>
        <w:pStyle w:val="JUDGMENTCONTINUED"/>
      </w:pPr>
    </w:p>
    <w:p w:rsidR="004C4A34" w:rsidRDefault="006C2383" w:rsidP="00EC0EB5">
      <w:pPr>
        <w:pStyle w:val="JUDGMENTNUMBERED"/>
      </w:pPr>
      <w:r>
        <w:t>The Court</w:t>
      </w:r>
      <w:r w:rsidR="00EC0EB5">
        <w:t xml:space="preserve"> also considered whether to interfere with the sentence of the </w:t>
      </w:r>
      <w:r>
        <w:t>Regional</w:t>
      </w:r>
      <w:r w:rsidR="00475500">
        <w:t> </w:t>
      </w:r>
      <w:r>
        <w:t>Court</w:t>
      </w:r>
      <w:r w:rsidR="00EC0EB5">
        <w:t xml:space="preserve">, </w:t>
      </w:r>
      <w:r>
        <w:t>and concluded</w:t>
      </w:r>
      <w:r w:rsidR="00EC0EB5">
        <w:t xml:space="preserve"> that there were no substantial</w:t>
      </w:r>
      <w:r w:rsidR="00DC6B45">
        <w:t xml:space="preserve"> and compelling</w:t>
      </w:r>
      <w:r w:rsidR="00EC0EB5">
        <w:t xml:space="preserve"> circumstances justifying a departure from the prescribed minimum sentence of life</w:t>
      </w:r>
      <w:r w:rsidR="009C167A">
        <w:t> </w:t>
      </w:r>
      <w:r w:rsidR="00EC0EB5">
        <w:t>imprisonment.</w:t>
      </w:r>
      <w:r w:rsidR="00EC0EB5">
        <w:rPr>
          <w:rStyle w:val="FootnoteReference"/>
        </w:rPr>
        <w:footnoteReference w:id="16"/>
      </w:r>
    </w:p>
    <w:p w:rsidR="004C4A34" w:rsidRPr="003736E5" w:rsidRDefault="004C4A34" w:rsidP="00FE44B5">
      <w:pPr>
        <w:pStyle w:val="JUDGMENTCONTINUED"/>
      </w:pPr>
    </w:p>
    <w:p w:rsidR="008519E4" w:rsidRDefault="006C68F5">
      <w:pPr>
        <w:pStyle w:val="JUDGMENTNUMBERED"/>
      </w:pPr>
      <w:r>
        <w:t>Like the High Court, t</w:t>
      </w:r>
      <w:r w:rsidR="004C4A34">
        <w:t xml:space="preserve">he Supreme Court of Appeal did not </w:t>
      </w:r>
      <w:r>
        <w:t>consider</w:t>
      </w:r>
      <w:r w:rsidR="004C4A34">
        <w:t xml:space="preserve"> the question of the Regional Court’s jurisdiction</w:t>
      </w:r>
      <w:r w:rsidR="00454469">
        <w:t xml:space="preserve"> in the prevailing circumstances</w:t>
      </w:r>
      <w:r w:rsidR="004C4A34">
        <w:t xml:space="preserve">. </w:t>
      </w:r>
      <w:r w:rsidR="00591DC0">
        <w:t xml:space="preserve"> </w:t>
      </w:r>
      <w:r w:rsidR="008519E4">
        <w:t>On 26</w:t>
      </w:r>
      <w:r w:rsidR="009C167A">
        <w:t> </w:t>
      </w:r>
      <w:r w:rsidR="008519E4">
        <w:t xml:space="preserve">September 2014, the Supreme Court of Appeal dismissed Mr </w:t>
      </w:r>
      <w:proofErr w:type="spellStart"/>
      <w:r w:rsidR="008519E4">
        <w:t>Ndlovu’s</w:t>
      </w:r>
      <w:proofErr w:type="spellEnd"/>
      <w:r w:rsidR="008519E4">
        <w:t xml:space="preserve"> appeal.</w:t>
      </w:r>
    </w:p>
    <w:p w:rsidR="00242913" w:rsidRDefault="00242913" w:rsidP="00242913">
      <w:pPr>
        <w:pStyle w:val="JUDGMENTCONTINUED"/>
      </w:pPr>
    </w:p>
    <w:p w:rsidR="005423AA" w:rsidRDefault="00242913" w:rsidP="00260BC1">
      <w:pPr>
        <w:pStyle w:val="HEADING"/>
      </w:pPr>
      <w:r>
        <w:t>In this Court</w:t>
      </w:r>
    </w:p>
    <w:p w:rsidR="005423AA" w:rsidRPr="00D02FD0" w:rsidRDefault="005423AA">
      <w:pPr>
        <w:pStyle w:val="JUDGMENTNUMBERED"/>
      </w:pPr>
      <w:r>
        <w:t xml:space="preserve">Mr Ndlovu now seeks </w:t>
      </w:r>
      <w:r w:rsidR="00F11791">
        <w:t xml:space="preserve">leave to appeal </w:t>
      </w:r>
      <w:r w:rsidR="00292FC5">
        <w:t>to</w:t>
      </w:r>
      <w:r w:rsidR="00F11791">
        <w:t xml:space="preserve"> </w:t>
      </w:r>
      <w:r>
        <w:t>this Court to set aside his sentence and replace it with a sentence within the jurisdiction of the Regional Court in terms of</w:t>
      </w:r>
      <w:r w:rsidRPr="00DB26CB">
        <w:t xml:space="preserve"> </w:t>
      </w:r>
      <w:r>
        <w:t>section 51(2</w:t>
      </w:r>
      <w:r w:rsidRPr="0066527E">
        <w:t xml:space="preserve">) of the </w:t>
      </w:r>
      <w:r w:rsidRPr="00FE44B5">
        <w:t>Minimum Sentencing Act</w:t>
      </w:r>
      <w:r w:rsidRPr="00F1383D">
        <w:t>.</w:t>
      </w:r>
      <w:r>
        <w:t xml:space="preserve">  He</w:t>
      </w:r>
      <w:r w:rsidRPr="00DD11B1">
        <w:t xml:space="preserve"> also seeks an order condoning the late filing of the application.</w:t>
      </w:r>
    </w:p>
    <w:p w:rsidR="008519E4" w:rsidRPr="00767F62" w:rsidRDefault="008519E4" w:rsidP="00FE44B5">
      <w:pPr>
        <w:pStyle w:val="JUDGMENTNUMBERED"/>
        <w:numPr>
          <w:ilvl w:val="0"/>
          <w:numId w:val="0"/>
        </w:numPr>
      </w:pPr>
    </w:p>
    <w:p w:rsidR="001F01AB" w:rsidRDefault="00695C1D" w:rsidP="00FE44B5">
      <w:pPr>
        <w:pStyle w:val="HEADING"/>
      </w:pPr>
      <w:r>
        <w:tab/>
        <w:t>Applicant’s submissions</w:t>
      </w:r>
    </w:p>
    <w:p w:rsidR="001F01AB" w:rsidRDefault="001F01AB" w:rsidP="001F01AB">
      <w:pPr>
        <w:pStyle w:val="JUDGMENTNUMBERED"/>
      </w:pPr>
      <w:r>
        <w:t xml:space="preserve">Mr Ndlovu </w:t>
      </w:r>
      <w:r w:rsidR="0043280A">
        <w:t>submits</w:t>
      </w:r>
      <w:r>
        <w:t xml:space="preserve"> that the Regional Court did not have jurisdiction to impose life imprisonment.  The Regional Court found him “guilty as charged”.  He </w:t>
      </w:r>
      <w:r w:rsidR="00A850C1">
        <w:t>submits</w:t>
      </w:r>
      <w:r>
        <w:t xml:space="preserve"> that this refers to the charge of rape </w:t>
      </w:r>
      <w:r w:rsidR="00C37093">
        <w:t>of</w:t>
      </w:r>
      <w:r>
        <w:t xml:space="preserve"> an adult </w:t>
      </w:r>
      <w:r w:rsidRPr="00997330">
        <w:t>victim</w:t>
      </w:r>
      <w:r w:rsidR="00ED2029" w:rsidRPr="00997330">
        <w:t xml:space="preserve"> </w:t>
      </w:r>
      <w:r w:rsidR="00ED2029" w:rsidRPr="00997330">
        <w:rPr>
          <w:i/>
        </w:rPr>
        <w:t>simpliciter</w:t>
      </w:r>
      <w:r w:rsidRPr="00997330">
        <w:t>: the</w:t>
      </w:r>
      <w:r>
        <w:t xml:space="preserve"> Regional Court failed to specify that the rape involved the infliction of grievous bodily harm; the nature and extent of the injuries were not evaluated</w:t>
      </w:r>
      <w:r w:rsidR="008D226B">
        <w:t>;</w:t>
      </w:r>
      <w:r>
        <w:t xml:space="preserve"> and the Regional Court even failed to record a finding that the injuries were in fact inflicted on the complainant.  </w:t>
      </w:r>
      <w:r w:rsidR="00614000">
        <w:t>A</w:t>
      </w:r>
      <w:r w:rsidR="00BE2B39">
        <w:t xml:space="preserve"> </w:t>
      </w:r>
      <w:r w:rsidR="00454469" w:rsidRPr="006B21CA">
        <w:t>R</w:t>
      </w:r>
      <w:r w:rsidR="00614000" w:rsidRPr="0008526C">
        <w:t xml:space="preserve">egional </w:t>
      </w:r>
      <w:r w:rsidR="00454469" w:rsidRPr="0008526C">
        <w:t>C</w:t>
      </w:r>
      <w:r w:rsidR="00614000" w:rsidRPr="0008526C">
        <w:t xml:space="preserve">ourt’s general sentencing jurisdiction is </w:t>
      </w:r>
      <w:r w:rsidR="009C167A">
        <w:t>15</w:t>
      </w:r>
      <w:r w:rsidR="009C167A" w:rsidRPr="0008526C">
        <w:t xml:space="preserve"> </w:t>
      </w:r>
      <w:r w:rsidR="00614000" w:rsidRPr="0008526C">
        <w:t>years’ imprisonment.</w:t>
      </w:r>
      <w:r w:rsidR="006952D6" w:rsidRPr="006E7A01">
        <w:rPr>
          <w:rStyle w:val="FootnoteReference"/>
        </w:rPr>
        <w:footnoteReference w:id="17"/>
      </w:r>
      <w:r w:rsidR="006952D6" w:rsidRPr="006E7A01">
        <w:t xml:space="preserve">  </w:t>
      </w:r>
      <w:r w:rsidRPr="006E7A01">
        <w:t>As a creature of statute</w:t>
      </w:r>
      <w:r w:rsidRPr="00776AD6">
        <w:t xml:space="preserve">, </w:t>
      </w:r>
      <w:r w:rsidR="00614000" w:rsidRPr="00776AD6">
        <w:t>t</w:t>
      </w:r>
      <w:r w:rsidR="00614000" w:rsidRPr="00E1625D">
        <w:t>hat</w:t>
      </w:r>
      <w:r>
        <w:t xml:space="preserve"> court</w:t>
      </w:r>
      <w:r w:rsidR="006459C2">
        <w:t xml:space="preserve">’s general </w:t>
      </w:r>
      <w:r>
        <w:t xml:space="preserve">sentencing jurisdiction </w:t>
      </w:r>
      <w:r w:rsidR="006459C2">
        <w:t xml:space="preserve">is </w:t>
      </w:r>
      <w:r>
        <w:t xml:space="preserve">limited to </w:t>
      </w:r>
      <w:r w:rsidR="006459C2">
        <w:t>what the statute specifies</w:t>
      </w:r>
      <w:r>
        <w:t>.</w:t>
      </w:r>
      <w:r w:rsidR="00E379B0">
        <w:t xml:space="preserve"> </w:t>
      </w:r>
      <w:r w:rsidR="0006792B">
        <w:t xml:space="preserve"> </w:t>
      </w:r>
      <w:r w:rsidR="00A73DB8">
        <w:lastRenderedPageBreak/>
        <w:t>Mr </w:t>
      </w:r>
      <w:r w:rsidR="00E379B0">
        <w:t>Ndlovu submits</w:t>
      </w:r>
      <w:r>
        <w:t xml:space="preserve"> that</w:t>
      </w:r>
      <w:r w:rsidRPr="002B0871">
        <w:t xml:space="preserve"> </w:t>
      </w:r>
      <w:r>
        <w:t xml:space="preserve">the Regional Court would have acquired increased sentencing jurisdiction under section 51(1) of the Minimum Sentencing Act </w:t>
      </w:r>
      <w:r w:rsidR="00DC6B45">
        <w:t xml:space="preserve">only </w:t>
      </w:r>
      <w:r>
        <w:t xml:space="preserve">if he had been charged in terms of </w:t>
      </w:r>
      <w:r w:rsidR="005C17B8">
        <w:t xml:space="preserve">that </w:t>
      </w:r>
      <w:r>
        <w:t>section.</w:t>
      </w:r>
    </w:p>
    <w:p w:rsidR="001F01AB" w:rsidRPr="001F01AB" w:rsidRDefault="001F01AB" w:rsidP="00FE44B5">
      <w:pPr>
        <w:pStyle w:val="JUDGMENTCONTINUED"/>
      </w:pPr>
    </w:p>
    <w:p w:rsidR="00695C1D" w:rsidRDefault="00695C1D" w:rsidP="0070760C">
      <w:pPr>
        <w:pStyle w:val="JUDGMENTNUMBERED"/>
      </w:pPr>
      <w:r>
        <w:t xml:space="preserve">Mr Ndlovu </w:t>
      </w:r>
      <w:r w:rsidR="00E379B0">
        <w:t xml:space="preserve">further </w:t>
      </w:r>
      <w:r>
        <w:t>submit</w:t>
      </w:r>
      <w:r w:rsidR="005423AA">
        <w:t>s</w:t>
      </w:r>
      <w:r>
        <w:t xml:space="preserve"> that the Regional Court had a </w:t>
      </w:r>
      <w:r w:rsidRPr="00695C1D">
        <w:t xml:space="preserve">duty </w:t>
      </w:r>
      <w:r w:rsidR="00004E23">
        <w:t xml:space="preserve">to </w:t>
      </w:r>
      <w:r w:rsidRPr="00695C1D">
        <w:t>accurately advise him of the minimum sentencing pr</w:t>
      </w:r>
      <w:r>
        <w:t>ovisions applicable to his case, and did not do so.</w:t>
      </w:r>
      <w:r w:rsidR="0070760C">
        <w:t xml:space="preserve">  As a result, </w:t>
      </w:r>
      <w:r>
        <w:t>M</w:t>
      </w:r>
      <w:r w:rsidRPr="00695C1D">
        <w:t xml:space="preserve">r Ndlovu </w:t>
      </w:r>
      <w:r w:rsidR="008F5C67">
        <w:t>submits</w:t>
      </w:r>
      <w:r w:rsidRPr="00695C1D">
        <w:t xml:space="preserve"> that he suffered irreparable trial</w:t>
      </w:r>
      <w:r w:rsidR="004C4A34">
        <w:noBreakHyphen/>
      </w:r>
      <w:r w:rsidRPr="00695C1D">
        <w:t>related prejudice.</w:t>
      </w:r>
    </w:p>
    <w:p w:rsidR="00695C1D" w:rsidRDefault="00695C1D" w:rsidP="00695C1D">
      <w:pPr>
        <w:pStyle w:val="JUDGMENTCONTINUED"/>
      </w:pPr>
    </w:p>
    <w:p w:rsidR="00695C1D" w:rsidRPr="003166E5" w:rsidRDefault="00695C1D" w:rsidP="00260BC1">
      <w:pPr>
        <w:pStyle w:val="HEADING"/>
        <w:ind w:left="720"/>
      </w:pPr>
      <w:r>
        <w:t xml:space="preserve">Respondent’s </w:t>
      </w:r>
      <w:r w:rsidR="00FA44C9">
        <w:t>s</w:t>
      </w:r>
      <w:r>
        <w:t>ubmissions</w:t>
      </w:r>
    </w:p>
    <w:p w:rsidR="00297FA7" w:rsidRDefault="00695C1D" w:rsidP="00912CBA">
      <w:pPr>
        <w:pStyle w:val="JUDGMENTNUMBERED"/>
      </w:pPr>
      <w:r>
        <w:t xml:space="preserve">The </w:t>
      </w:r>
      <w:r w:rsidR="00DA4687">
        <w:t>state</w:t>
      </w:r>
      <w:r>
        <w:t xml:space="preserve"> </w:t>
      </w:r>
      <w:r w:rsidR="00494568">
        <w:t xml:space="preserve">submits </w:t>
      </w:r>
      <w:r>
        <w:t xml:space="preserve">that the incomplete charge sheet was automatically cured by the evidence of the </w:t>
      </w:r>
      <w:r w:rsidR="00DA4687">
        <w:t>state</w:t>
      </w:r>
      <w:r>
        <w:t xml:space="preserve"> witnesses to include the fact of the complainant’s injuries.</w:t>
      </w:r>
      <w:r w:rsidR="00C1134C">
        <w:t xml:space="preserve">  </w:t>
      </w:r>
      <w:r w:rsidR="00297FA7">
        <w:t xml:space="preserve">The </w:t>
      </w:r>
      <w:r w:rsidR="00DA4687">
        <w:t>state</w:t>
      </w:r>
      <w:r w:rsidR="00297FA7">
        <w:t xml:space="preserve"> </w:t>
      </w:r>
      <w:r w:rsidR="00E70552">
        <w:t>continues to advance the justification</w:t>
      </w:r>
      <w:r w:rsidR="007633DA">
        <w:t xml:space="preserve"> </w:t>
      </w:r>
      <w:r w:rsidR="00E70552">
        <w:t>underlying both the High Court and the S</w:t>
      </w:r>
      <w:r w:rsidR="003B1206">
        <w:t>upreme Court of Appeal</w:t>
      </w:r>
      <w:r w:rsidR="00E70552">
        <w:t xml:space="preserve"> judgments</w:t>
      </w:r>
      <w:r w:rsidR="00CA279C">
        <w:t>:</w:t>
      </w:r>
      <w:r w:rsidR="00E70552">
        <w:t xml:space="preserve"> </w:t>
      </w:r>
      <w:r w:rsidR="00297FA7">
        <w:t xml:space="preserve">that </w:t>
      </w:r>
      <w:r w:rsidR="00297FA7" w:rsidRPr="000F0E3B">
        <w:t xml:space="preserve">Mr Ndlovu would not have conducted the trial, or his defence, in any other way had he been informed that he faced life imprisonment or had the mistake not been made in the charge sheet.  Therefore, </w:t>
      </w:r>
      <w:r w:rsidR="00EE1CC5">
        <w:t xml:space="preserve">so the argument goes, </w:t>
      </w:r>
      <w:r w:rsidR="00297FA7" w:rsidRPr="000F0E3B">
        <w:t>he suffered no prejudice</w:t>
      </w:r>
      <w:r w:rsidR="00542DF5">
        <w:t xml:space="preserve"> and </w:t>
      </w:r>
      <w:r w:rsidR="00542DF5" w:rsidRPr="000F0E3B">
        <w:t>the trial was fair</w:t>
      </w:r>
      <w:r w:rsidR="00297FA7">
        <w:t>.</w:t>
      </w:r>
    </w:p>
    <w:p w:rsidR="00695C1D" w:rsidRDefault="00695C1D" w:rsidP="00695C1D">
      <w:pPr>
        <w:pStyle w:val="JUDGMENTCONTINUED"/>
      </w:pPr>
    </w:p>
    <w:p w:rsidR="00242913" w:rsidRDefault="00695C1D" w:rsidP="002B0871">
      <w:pPr>
        <w:pStyle w:val="JUDGMENTNUMBERED"/>
      </w:pPr>
      <w:r>
        <w:t xml:space="preserve">The </w:t>
      </w:r>
      <w:r w:rsidR="00DA4687">
        <w:t>state</w:t>
      </w:r>
      <w:r w:rsidR="002B0871">
        <w:t xml:space="preserve"> </w:t>
      </w:r>
      <w:r w:rsidR="00297FA7">
        <w:t xml:space="preserve">further </w:t>
      </w:r>
      <w:r w:rsidR="002B0871">
        <w:t>submit</w:t>
      </w:r>
      <w:r w:rsidR="00494568">
        <w:t>s</w:t>
      </w:r>
      <w:r>
        <w:t xml:space="preserve"> that </w:t>
      </w:r>
      <w:r w:rsidR="002B0871">
        <w:t>th</w:t>
      </w:r>
      <w:r w:rsidR="00297FA7">
        <w:t>is</w:t>
      </w:r>
      <w:r w:rsidR="002B0871">
        <w:t xml:space="preserve"> Court should not</w:t>
      </w:r>
      <w:r>
        <w:t xml:space="preserve"> establish a general rule to the effect that </w:t>
      </w:r>
      <w:r w:rsidR="00DC6B45">
        <w:t xml:space="preserve">an </w:t>
      </w:r>
      <w:r>
        <w:t xml:space="preserve">incorrect reference to section 51(2) </w:t>
      </w:r>
      <w:r w:rsidR="008F6AC8">
        <w:t>of the Minimum Sentencing</w:t>
      </w:r>
      <w:r w:rsidR="002C35F7">
        <w:t> </w:t>
      </w:r>
      <w:r w:rsidR="008F6AC8">
        <w:t xml:space="preserve">Act </w:t>
      </w:r>
      <w:r>
        <w:t>automatically precludes a court from imposing a sentence of life imprisonment in terms of section</w:t>
      </w:r>
      <w:r w:rsidR="00297FA7">
        <w:t> </w:t>
      </w:r>
      <w:r>
        <w:t xml:space="preserve">51(1).  </w:t>
      </w:r>
      <w:r w:rsidR="0091040B">
        <w:t xml:space="preserve">It </w:t>
      </w:r>
      <w:r w:rsidR="0056706D">
        <w:t>submits</w:t>
      </w:r>
      <w:r w:rsidR="002B0871">
        <w:t xml:space="preserve"> that</w:t>
      </w:r>
      <w:r>
        <w:t xml:space="preserve"> </w:t>
      </w:r>
      <w:r w:rsidR="00494568">
        <w:t>a</w:t>
      </w:r>
      <w:r w:rsidR="00DC6B45">
        <w:t>ny</w:t>
      </w:r>
      <w:r w:rsidR="00494568">
        <w:t xml:space="preserve"> </w:t>
      </w:r>
      <w:r>
        <w:t>rule</w:t>
      </w:r>
      <w:r w:rsidR="00DC6B45">
        <w:t xml:space="preserve"> of th</w:t>
      </w:r>
      <w:r w:rsidR="00064BD9">
        <w:t>is</w:t>
      </w:r>
      <w:r w:rsidR="00DC6B45">
        <w:t xml:space="preserve"> kind</w:t>
      </w:r>
      <w:r>
        <w:t xml:space="preserve"> may create intolerable complexities in the administration of justice and that a fact-based enquiry serves as a clear safeguard for the constitutional rights of an accused person.</w:t>
      </w:r>
    </w:p>
    <w:p w:rsidR="00695C1D" w:rsidRPr="00695C1D" w:rsidRDefault="00695C1D" w:rsidP="00695C1D">
      <w:pPr>
        <w:pStyle w:val="JUDGMENTNUMBERED"/>
        <w:numPr>
          <w:ilvl w:val="0"/>
          <w:numId w:val="0"/>
        </w:numPr>
      </w:pPr>
    </w:p>
    <w:p w:rsidR="00517761" w:rsidRDefault="00242913" w:rsidP="007B6110">
      <w:pPr>
        <w:pStyle w:val="HEADING"/>
      </w:pPr>
      <w:r>
        <w:t>Issues</w:t>
      </w:r>
    </w:p>
    <w:p w:rsidR="009C167A" w:rsidRPr="009C167A" w:rsidRDefault="00517761" w:rsidP="007B6110">
      <w:pPr>
        <w:pStyle w:val="JUDGMENTNUMBERED"/>
        <w:spacing w:after="120"/>
      </w:pPr>
      <w:r w:rsidRPr="00517761">
        <w:t xml:space="preserve">This matter </w:t>
      </w:r>
      <w:r w:rsidR="00A95B21">
        <w:t>raises</w:t>
      </w:r>
      <w:r w:rsidRPr="00517761">
        <w:t xml:space="preserve"> two key issues:</w:t>
      </w:r>
    </w:p>
    <w:p w:rsidR="00517761" w:rsidRPr="00517761" w:rsidRDefault="00517761" w:rsidP="007B6110">
      <w:pPr>
        <w:pStyle w:val="List1"/>
        <w:numPr>
          <w:ilvl w:val="0"/>
          <w:numId w:val="19"/>
        </w:numPr>
        <w:spacing w:after="120"/>
        <w:ind w:left="1440" w:hanging="720"/>
      </w:pPr>
      <w:r w:rsidRPr="00517761">
        <w:t xml:space="preserve">First, did the Regional Court have jurisdiction to sentence Mr Ndlovu in terms of section 51(1) </w:t>
      </w:r>
      <w:r w:rsidR="005C17B8">
        <w:t xml:space="preserve">of the </w:t>
      </w:r>
      <w:r w:rsidRPr="00517761">
        <w:t>Minimum Sentencing Act?</w:t>
      </w:r>
    </w:p>
    <w:p w:rsidR="00517761" w:rsidRPr="00517761" w:rsidRDefault="00517761" w:rsidP="007B6110">
      <w:pPr>
        <w:pStyle w:val="List1"/>
        <w:numPr>
          <w:ilvl w:val="0"/>
          <w:numId w:val="19"/>
        </w:numPr>
        <w:spacing w:after="120"/>
        <w:ind w:left="1440" w:hanging="720"/>
      </w:pPr>
      <w:r w:rsidRPr="00517761">
        <w:lastRenderedPageBreak/>
        <w:t xml:space="preserve">Second, if the Regional Court was so empowered, </w:t>
      </w:r>
      <w:r w:rsidR="00672B49">
        <w:t>did sentencing Mr </w:t>
      </w:r>
      <w:r w:rsidRPr="00517761">
        <w:t>Ndlovu in terms of section 51(1) when he had been charged with rape, read with section 51(2), infringe his right to a fair trial?</w:t>
      </w:r>
    </w:p>
    <w:p w:rsidR="00517761" w:rsidRPr="00517761" w:rsidRDefault="00517761" w:rsidP="00517761">
      <w:pPr>
        <w:pStyle w:val="JUDGMENTCONTINUED"/>
      </w:pPr>
    </w:p>
    <w:p w:rsidR="00517761" w:rsidRPr="00517761" w:rsidRDefault="00517761" w:rsidP="00517761">
      <w:pPr>
        <w:pStyle w:val="JUDGMENTNUMBERED"/>
      </w:pPr>
      <w:r>
        <w:t>T</w:t>
      </w:r>
      <w:r w:rsidRPr="00517761">
        <w:t>he jurisdiction question is the threshold concern</w:t>
      </w:r>
      <w:r>
        <w:t>:</w:t>
      </w:r>
      <w:r w:rsidRPr="00517761">
        <w:t xml:space="preserve"> if the Regional Court did not have jurisdiction to sentence Mr Ndlovu in terms of section 51(1), the matter ends there</w:t>
      </w:r>
      <w:r w:rsidR="00916777">
        <w:t xml:space="preserve"> </w:t>
      </w:r>
      <w:r w:rsidR="00454469">
        <w:t>a</w:t>
      </w:r>
      <w:r w:rsidR="00253653">
        <w:t>nd</w:t>
      </w:r>
      <w:r w:rsidR="00916777">
        <w:t xml:space="preserve"> the sentence </w:t>
      </w:r>
      <w:r w:rsidR="00444B8F">
        <w:t xml:space="preserve">imposed </w:t>
      </w:r>
      <w:r w:rsidR="00916777">
        <w:t>cannot stand</w:t>
      </w:r>
      <w:r w:rsidRPr="00517761">
        <w:t>.</w:t>
      </w:r>
      <w:r>
        <w:t xml:space="preserve">  </w:t>
      </w:r>
      <w:r w:rsidR="00BE3765">
        <w:t xml:space="preserve">If </w:t>
      </w:r>
      <w:r w:rsidRPr="00517761">
        <w:t>the Regional Court did have jurisdiction, a further</w:t>
      </w:r>
      <w:r w:rsidR="00BE3765">
        <w:t xml:space="preserve"> question needs to be addressed:</w:t>
      </w:r>
      <w:r w:rsidRPr="00517761">
        <w:t xml:space="preserve"> namely, whether Mr Ndlovu was impermissibly </w:t>
      </w:r>
      <w:r w:rsidR="00DC6B45">
        <w:t xml:space="preserve">and prejudicially </w:t>
      </w:r>
      <w:r w:rsidRPr="00517761">
        <w:t xml:space="preserve">misled by the reference to section 51(2) in the charge sheet </w:t>
      </w:r>
      <w:r w:rsidR="00E6686D">
        <w:t>to the extent</w:t>
      </w:r>
      <w:r w:rsidRPr="00517761">
        <w:t xml:space="preserve"> that his right to a fair trial was infringed.</w:t>
      </w:r>
    </w:p>
    <w:p w:rsidR="00517761" w:rsidRDefault="00517761" w:rsidP="00517761">
      <w:pPr>
        <w:pStyle w:val="JUDGMENTCONTINUED"/>
      </w:pPr>
    </w:p>
    <w:p w:rsidR="00B274BF" w:rsidRPr="00B274BF" w:rsidRDefault="005B4D7A" w:rsidP="007B6110">
      <w:pPr>
        <w:pStyle w:val="JUDGMENTNUMBERED"/>
        <w:spacing w:after="120"/>
      </w:pPr>
      <w:r>
        <w:t>Before turning to the principal issues, the preliminary issues to be determined are:</w:t>
      </w:r>
    </w:p>
    <w:p w:rsidR="005B4D7A" w:rsidRDefault="005B4D7A" w:rsidP="005B4D7A">
      <w:pPr>
        <w:pStyle w:val="List1"/>
        <w:numPr>
          <w:ilvl w:val="0"/>
          <w:numId w:val="16"/>
        </w:numPr>
        <w:spacing w:after="120"/>
        <w:ind w:left="1440" w:hanging="720"/>
      </w:pPr>
      <w:r>
        <w:t>Whether this Court has jurisdiction to determine the application.</w:t>
      </w:r>
    </w:p>
    <w:p w:rsidR="005B4D7A" w:rsidRDefault="005B4D7A" w:rsidP="005B4D7A">
      <w:pPr>
        <w:pStyle w:val="List1"/>
        <w:numPr>
          <w:ilvl w:val="0"/>
          <w:numId w:val="16"/>
        </w:numPr>
        <w:spacing w:after="120"/>
        <w:ind w:left="1440" w:hanging="720"/>
      </w:pPr>
      <w:r>
        <w:t>Whether leave to appeal should be granted.</w:t>
      </w:r>
    </w:p>
    <w:p w:rsidR="005B4D7A" w:rsidRPr="00517761" w:rsidRDefault="005B4D7A" w:rsidP="005B4D7A">
      <w:pPr>
        <w:pStyle w:val="List1"/>
        <w:numPr>
          <w:ilvl w:val="0"/>
          <w:numId w:val="16"/>
        </w:numPr>
        <w:spacing w:after="120"/>
        <w:ind w:left="1440" w:hanging="720"/>
      </w:pPr>
      <w:r>
        <w:t xml:space="preserve">Whether Mr </w:t>
      </w:r>
      <w:proofErr w:type="spellStart"/>
      <w:r>
        <w:t>Ndlovu’s</w:t>
      </w:r>
      <w:proofErr w:type="spellEnd"/>
      <w:r>
        <w:t xml:space="preserve"> late filing of his application to this Court should be condoned.</w:t>
      </w:r>
    </w:p>
    <w:p w:rsidR="005B4D7A" w:rsidRPr="005B4D7A" w:rsidRDefault="005B4D7A" w:rsidP="005B4D7A">
      <w:pPr>
        <w:pStyle w:val="JUDGMENTCONTINUED"/>
      </w:pPr>
    </w:p>
    <w:p w:rsidR="00161EB3" w:rsidRDefault="00161EB3" w:rsidP="00161EB3">
      <w:pPr>
        <w:pStyle w:val="HEADING"/>
      </w:pPr>
      <w:r>
        <w:t>Preliminary issues</w:t>
      </w:r>
    </w:p>
    <w:p w:rsidR="00161EB3" w:rsidRDefault="00161EB3" w:rsidP="00161EB3">
      <w:pPr>
        <w:pStyle w:val="HEADING"/>
      </w:pPr>
      <w:r>
        <w:tab/>
      </w:r>
      <w:r w:rsidR="00E55A3E">
        <w:t>This Court’s j</w:t>
      </w:r>
      <w:r>
        <w:t xml:space="preserve">urisdiction </w:t>
      </w:r>
    </w:p>
    <w:p w:rsidR="00907672" w:rsidRDefault="00907672" w:rsidP="00907672">
      <w:pPr>
        <w:pStyle w:val="JUDGMENTNUMBERED"/>
      </w:pPr>
      <w:r>
        <w:t>This matter engages this Court’s jurisdiction.  The right to a fair trial is guaranteed under section 35(3) of the Constitution and this issue falls squarely within the meaning of “constitutional matter</w:t>
      </w:r>
      <w:r w:rsidR="00B274BF">
        <w:t>s</w:t>
      </w:r>
      <w:r>
        <w:t>” in section 167(3</w:t>
      </w:r>
      <w:proofErr w:type="gramStart"/>
      <w:r>
        <w:t>)(</w:t>
      </w:r>
      <w:proofErr w:type="gramEnd"/>
      <w:r>
        <w:t>b)(</w:t>
      </w:r>
      <w:proofErr w:type="spellStart"/>
      <w:r>
        <w:t>i</w:t>
      </w:r>
      <w:proofErr w:type="spellEnd"/>
      <w:r>
        <w:t>) of the Constitution.</w:t>
      </w:r>
      <w:r w:rsidR="005B4D7A">
        <w:rPr>
          <w:rStyle w:val="FootnoteReference"/>
        </w:rPr>
        <w:footnoteReference w:id="18"/>
      </w:r>
    </w:p>
    <w:p w:rsidR="00517761" w:rsidRDefault="00517761" w:rsidP="00517761">
      <w:pPr>
        <w:pStyle w:val="JUDGMENTCONTINUED"/>
      </w:pPr>
    </w:p>
    <w:p w:rsidR="00517761" w:rsidRPr="00517761" w:rsidRDefault="00517761" w:rsidP="00517761">
      <w:pPr>
        <w:pStyle w:val="HEADING"/>
        <w:ind w:firstLine="720"/>
      </w:pPr>
      <w:r>
        <w:t>Leave to appeal</w:t>
      </w:r>
    </w:p>
    <w:p w:rsidR="00517761" w:rsidRDefault="00517761" w:rsidP="00517761">
      <w:pPr>
        <w:pStyle w:val="JUDGMENTNUMBERED"/>
      </w:pPr>
      <w:r>
        <w:t>As to leave to appeal, there is a</w:t>
      </w:r>
      <w:r w:rsidR="00CB0884">
        <w:t xml:space="preserve">n important </w:t>
      </w:r>
      <w:r>
        <w:t xml:space="preserve">constitutional issue to be </w:t>
      </w:r>
      <w:r w:rsidR="00454469">
        <w:t xml:space="preserve">considered </w:t>
      </w:r>
      <w:r>
        <w:t xml:space="preserve">here: whether Mr </w:t>
      </w:r>
      <w:proofErr w:type="spellStart"/>
      <w:r>
        <w:t>Ndlovu’s</w:t>
      </w:r>
      <w:proofErr w:type="spellEnd"/>
      <w:r>
        <w:t xml:space="preserve"> right to a fair trial was indeed infringed.</w:t>
      </w:r>
      <w:r w:rsidR="007C68EA">
        <w:t xml:space="preserve">  </w:t>
      </w:r>
      <w:r>
        <w:t xml:space="preserve">In addition, </w:t>
      </w:r>
      <w:r>
        <w:lastRenderedPageBreak/>
        <w:t>Mr</w:t>
      </w:r>
      <w:r w:rsidR="00CA437D">
        <w:t> </w:t>
      </w:r>
      <w:proofErr w:type="spellStart"/>
      <w:r>
        <w:t>Ndlovu’s</w:t>
      </w:r>
      <w:proofErr w:type="spellEnd"/>
      <w:r>
        <w:t xml:space="preserve"> application has </w:t>
      </w:r>
      <w:r w:rsidR="00840F2B">
        <w:t xml:space="preserve">reasonable </w:t>
      </w:r>
      <w:r>
        <w:t xml:space="preserve">prospects of success.  </w:t>
      </w:r>
      <w:r w:rsidR="00B60BE4">
        <w:t>It is in the interests of justice that l</w:t>
      </w:r>
      <w:r>
        <w:t xml:space="preserve">eave to appeal </w:t>
      </w:r>
      <w:r w:rsidR="00B60BE4">
        <w:t xml:space="preserve">be </w:t>
      </w:r>
      <w:r>
        <w:t>granted.</w:t>
      </w:r>
    </w:p>
    <w:p w:rsidR="00242913" w:rsidRDefault="00242913" w:rsidP="00242913">
      <w:pPr>
        <w:pStyle w:val="JUDGMENTCONTINUED"/>
      </w:pPr>
    </w:p>
    <w:p w:rsidR="00242913" w:rsidRDefault="00242913" w:rsidP="00161EB3">
      <w:pPr>
        <w:pStyle w:val="HEADING"/>
        <w:ind w:firstLine="720"/>
      </w:pPr>
      <w:r>
        <w:t>Condonation</w:t>
      </w:r>
    </w:p>
    <w:p w:rsidR="00830DDB" w:rsidRPr="00830DDB" w:rsidRDefault="00A6227F" w:rsidP="00D46188">
      <w:pPr>
        <w:pStyle w:val="JUDGMENTNUMBERED"/>
        <w:numPr>
          <w:ilvl w:val="0"/>
          <w:numId w:val="13"/>
        </w:numPr>
        <w:ind w:left="0" w:firstLine="0"/>
      </w:pPr>
      <w:r>
        <w:t xml:space="preserve">Mr </w:t>
      </w:r>
      <w:proofErr w:type="spellStart"/>
      <w:r>
        <w:t>Ndlovu</w:t>
      </w:r>
      <w:r w:rsidR="00326B41">
        <w:t>’s</w:t>
      </w:r>
      <w:proofErr w:type="spellEnd"/>
      <w:r>
        <w:t xml:space="preserve"> </w:t>
      </w:r>
      <w:r w:rsidR="00326B41">
        <w:t xml:space="preserve">application is over </w:t>
      </w:r>
      <w:r w:rsidR="00A16948">
        <w:t>2</w:t>
      </w:r>
      <w:r w:rsidR="00C20531">
        <w:t>0</w:t>
      </w:r>
      <w:r w:rsidR="00A16948">
        <w:t xml:space="preserve"> months</w:t>
      </w:r>
      <w:r w:rsidR="00326B41">
        <w:t xml:space="preserve"> late.  </w:t>
      </w:r>
      <w:r w:rsidR="00742C01">
        <w:t xml:space="preserve">He </w:t>
      </w:r>
      <w:r w:rsidR="005E7FEA">
        <w:t>submits that he became aware of the order of the Supreme Court of Appeal within days of judgment being handed down.  His attorney then advised him to apply for leave to appeal to this Court</w:t>
      </w:r>
      <w:r w:rsidR="00EE01C0">
        <w:t>, which would have entailed an appeal against</w:t>
      </w:r>
      <w:r w:rsidR="00E70345">
        <w:t xml:space="preserve"> sentence only</w:t>
      </w:r>
      <w:r w:rsidR="005E7FEA">
        <w:t>.  At that stage, however, Mr</w:t>
      </w:r>
      <w:r w:rsidR="00C67304">
        <w:t> </w:t>
      </w:r>
      <w:r w:rsidR="005E7FEA">
        <w:t xml:space="preserve">Ndlovu says he was devastated, and that he wished to pursue an appeal on the merits – against his conviction as opposed to sentence only.  He </w:t>
      </w:r>
      <w:r w:rsidR="00830DDB">
        <w:t xml:space="preserve">submits that he had </w:t>
      </w:r>
      <w:r w:rsidR="005E7FEA">
        <w:t>received</w:t>
      </w:r>
      <w:r>
        <w:t xml:space="preserve"> </w:t>
      </w:r>
      <w:r w:rsidR="00092695">
        <w:t>“</w:t>
      </w:r>
      <w:r>
        <w:t>legal</w:t>
      </w:r>
      <w:r w:rsidR="00092695">
        <w:t>”</w:t>
      </w:r>
      <w:r>
        <w:t xml:space="preserve"> advice from his fellow inmates </w:t>
      </w:r>
      <w:r w:rsidR="00326B41">
        <w:t>that</w:t>
      </w:r>
      <w:r>
        <w:t xml:space="preserve"> cause</w:t>
      </w:r>
      <w:r w:rsidR="00326B41">
        <w:t>d</w:t>
      </w:r>
      <w:r>
        <w:t xml:space="preserve"> him to </w:t>
      </w:r>
      <w:r w:rsidR="00737EB4">
        <w:t xml:space="preserve">question and </w:t>
      </w:r>
      <w:r>
        <w:t>lose faith in his attorney</w:t>
      </w:r>
      <w:r w:rsidR="00830DDB">
        <w:t>, and he ultimately failed to instruct his attorney to file the application for leave to appeal with this Court.</w:t>
      </w:r>
    </w:p>
    <w:p w:rsidR="00830DDB" w:rsidRPr="00830DDB" w:rsidRDefault="00830DDB" w:rsidP="00D46188">
      <w:pPr>
        <w:pStyle w:val="JUDGMENTCONTINUED"/>
      </w:pPr>
    </w:p>
    <w:p w:rsidR="0030122F" w:rsidRDefault="00830DDB" w:rsidP="00D46188">
      <w:pPr>
        <w:pStyle w:val="JUDGMENTNUMBERED"/>
        <w:numPr>
          <w:ilvl w:val="0"/>
          <w:numId w:val="13"/>
        </w:numPr>
        <w:ind w:left="0" w:firstLine="0"/>
      </w:pPr>
      <w:r>
        <w:t xml:space="preserve">Mr Ndlovu </w:t>
      </w:r>
      <w:r w:rsidR="00A6227F">
        <w:t>further explains that h</w:t>
      </w:r>
      <w:r w:rsidR="003A6EF8">
        <w:t>e</w:t>
      </w:r>
      <w:r w:rsidR="0030122F">
        <w:t xml:space="preserve"> </w:t>
      </w:r>
      <w:r w:rsidR="003F4A25">
        <w:t xml:space="preserve">later </w:t>
      </w:r>
      <w:r w:rsidR="0030122F">
        <w:t>c</w:t>
      </w:r>
      <w:r w:rsidR="003A6EF8">
        <w:t>a</w:t>
      </w:r>
      <w:r w:rsidR="00A6227F">
        <w:t>me to appreciate that the original advice from his attorney was unassailable</w:t>
      </w:r>
      <w:r>
        <w:t>, and that he should appeal to this Court against his sentence</w:t>
      </w:r>
      <w:r w:rsidR="00B274BF">
        <w:t xml:space="preserve"> only</w:t>
      </w:r>
      <w:r>
        <w:t>.</w:t>
      </w:r>
      <w:r w:rsidR="0030122F">
        <w:t xml:space="preserve"> </w:t>
      </w:r>
      <w:r>
        <w:t xml:space="preserve"> I</w:t>
      </w:r>
      <w:r w:rsidR="0030122F">
        <w:t xml:space="preserve">t </w:t>
      </w:r>
      <w:r>
        <w:t>wa</w:t>
      </w:r>
      <w:r w:rsidR="0030122F">
        <w:t>s only after th</w:t>
      </w:r>
      <w:r w:rsidR="00744A2B">
        <w:t>is</w:t>
      </w:r>
      <w:r w:rsidR="0030122F">
        <w:t xml:space="preserve"> realisation that he decided to proceed with the application for leave to appeal in this Court.</w:t>
      </w:r>
    </w:p>
    <w:p w:rsidR="00830DDB" w:rsidRDefault="00830DDB" w:rsidP="00D46188">
      <w:pPr>
        <w:pStyle w:val="JUDGMENTCONTINUED"/>
      </w:pPr>
    </w:p>
    <w:p w:rsidR="00830DDB" w:rsidRPr="00830DDB" w:rsidRDefault="00830DDB" w:rsidP="00D46188">
      <w:pPr>
        <w:pStyle w:val="JUDGMENTNUMBERED"/>
      </w:pPr>
      <w:r>
        <w:t>Mr Ndlovu submits that, although it was his stubbornness that resulted in the delay, he was suffering mental anguish that caused him to be susceptible to incorrect advice “pronounced with much fervour and self-assuredness”.  He submits that he was distraught, and latched onto the advice of fellow inmates, who gave him hope that he may be released at once.</w:t>
      </w:r>
    </w:p>
    <w:p w:rsidR="0030122F" w:rsidRDefault="0030122F" w:rsidP="00FE44B5">
      <w:pPr>
        <w:pStyle w:val="JUDGMENTCONTINUED"/>
      </w:pPr>
    </w:p>
    <w:p w:rsidR="00A16948" w:rsidRDefault="00907672" w:rsidP="00D46188">
      <w:pPr>
        <w:pStyle w:val="JUDGMENTNUMBERED"/>
        <w:numPr>
          <w:ilvl w:val="0"/>
          <w:numId w:val="13"/>
        </w:numPr>
        <w:ind w:left="0" w:firstLine="0"/>
      </w:pPr>
      <w:r>
        <w:t xml:space="preserve">The explanation given by Mr Ndlovu for the gross delay in making his application to this Court is unsatisfactory.  </w:t>
      </w:r>
      <w:r w:rsidR="00C87A04">
        <w:t xml:space="preserve">This Court takes a dim view of parties disregarding its rules, </w:t>
      </w:r>
      <w:r w:rsidR="001936CE">
        <w:t xml:space="preserve">and generally requires that a </w:t>
      </w:r>
      <w:r w:rsidR="00FD1203">
        <w:t>reasonable</w:t>
      </w:r>
      <w:r w:rsidR="001936CE">
        <w:t xml:space="preserve"> explanation be given for a delay before it will grant condonation.</w:t>
      </w:r>
      <w:r w:rsidR="00FD1203">
        <w:t xml:space="preserve"> </w:t>
      </w:r>
      <w:r w:rsidR="00156BBF">
        <w:t xml:space="preserve"> </w:t>
      </w:r>
      <w:r w:rsidR="00A16948">
        <w:t xml:space="preserve">In </w:t>
      </w:r>
      <w:proofErr w:type="spellStart"/>
      <w:r w:rsidR="00A16948">
        <w:rPr>
          <w:i/>
        </w:rPr>
        <w:t>Grootboom</w:t>
      </w:r>
      <w:proofErr w:type="spellEnd"/>
      <w:r w:rsidR="00A16948">
        <w:rPr>
          <w:i/>
        </w:rPr>
        <w:t xml:space="preserve"> v National Prosecuting Authority</w:t>
      </w:r>
      <w:r w:rsidR="00A16948">
        <w:t>, this Court held:</w:t>
      </w:r>
    </w:p>
    <w:p w:rsidR="00A16948" w:rsidRDefault="00A16948" w:rsidP="00D46188">
      <w:pPr>
        <w:pStyle w:val="QUOTATION"/>
      </w:pPr>
    </w:p>
    <w:p w:rsidR="00C87A04" w:rsidRDefault="00A16948" w:rsidP="00D46188">
      <w:pPr>
        <w:pStyle w:val="QUOTATION"/>
      </w:pPr>
      <w:r>
        <w:lastRenderedPageBreak/>
        <w:t xml:space="preserve">“It is now trite that condonation cannot be had for the mere asking.  A party seeking condonation must make out a case entitling it to the court’s indulgence.  It must show sufficient </w:t>
      </w:r>
      <w:r w:rsidR="005E7FEA">
        <w:t>cause</w:t>
      </w:r>
      <w:r>
        <w:t>.  This requires a party to give a full explanation of the non</w:t>
      </w:r>
      <w:r w:rsidR="00AA564C">
        <w:noBreakHyphen/>
      </w:r>
      <w:r>
        <w:t xml:space="preserve">compliance with the </w:t>
      </w:r>
      <w:proofErr w:type="gramStart"/>
      <w:r>
        <w:t>rules .</w:t>
      </w:r>
      <w:proofErr w:type="gramEnd"/>
      <w:r>
        <w:t> . . . Of great significance, the explanation must be reasonable enough to excuse the default.”</w:t>
      </w:r>
      <w:r w:rsidRPr="00D46188">
        <w:rPr>
          <w:rStyle w:val="FootnoteReference"/>
        </w:rPr>
        <w:footnoteReference w:id="19"/>
      </w:r>
    </w:p>
    <w:p w:rsidR="00C87A04" w:rsidRPr="00A16948" w:rsidRDefault="00C87A04" w:rsidP="00D46188">
      <w:pPr>
        <w:pStyle w:val="JUDGMENTCONTINUED"/>
      </w:pPr>
    </w:p>
    <w:p w:rsidR="00A70317" w:rsidRDefault="00907672" w:rsidP="00D46188">
      <w:pPr>
        <w:pStyle w:val="JUDGMENTNUMBERED"/>
        <w:numPr>
          <w:ilvl w:val="0"/>
          <w:numId w:val="13"/>
        </w:numPr>
        <w:ind w:left="0" w:firstLine="0"/>
      </w:pPr>
      <w:r>
        <w:t xml:space="preserve">However, </w:t>
      </w:r>
      <w:r w:rsidR="005B4D7A">
        <w:t xml:space="preserve">the </w:t>
      </w:r>
      <w:r w:rsidR="00B20440">
        <w:t>sufficiency</w:t>
      </w:r>
      <w:r w:rsidR="005B4D7A">
        <w:t xml:space="preserve"> of the explanation </w:t>
      </w:r>
      <w:r w:rsidR="00B20440">
        <w:t xml:space="preserve">given for the delay </w:t>
      </w:r>
      <w:r w:rsidR="005B4D7A">
        <w:t xml:space="preserve">is not wholly determinative of whether condonation </w:t>
      </w:r>
      <w:r w:rsidR="00326B41">
        <w:t>should</w:t>
      </w:r>
      <w:r w:rsidR="005B4D7A">
        <w:t xml:space="preserve"> be granted.  The </w:t>
      </w:r>
      <w:r w:rsidR="0030122F">
        <w:t xml:space="preserve">pertinent </w:t>
      </w:r>
      <w:r w:rsidR="005B4D7A">
        <w:t xml:space="preserve">question </w:t>
      </w:r>
      <w:r w:rsidR="0030122F">
        <w:t xml:space="preserve">to </w:t>
      </w:r>
      <w:r w:rsidR="0030122F" w:rsidRPr="00A16948">
        <w:t xml:space="preserve">consider </w:t>
      </w:r>
      <w:r w:rsidR="005B4D7A" w:rsidRPr="00A16948">
        <w:t>is whether it would be in the interests of justice for condonation to be granted.</w:t>
      </w:r>
      <w:r w:rsidR="005B4D7A" w:rsidRPr="00A16948">
        <w:rPr>
          <w:rStyle w:val="FootnoteReference"/>
        </w:rPr>
        <w:footnoteReference w:id="20"/>
      </w:r>
    </w:p>
    <w:p w:rsidR="00A70317" w:rsidRPr="00A16948" w:rsidRDefault="00A70317" w:rsidP="00D46188">
      <w:pPr>
        <w:pStyle w:val="JUDGMENTCONTINUED"/>
      </w:pPr>
    </w:p>
    <w:p w:rsidR="00A70317" w:rsidRPr="00A70317" w:rsidRDefault="00A70317" w:rsidP="00D46188">
      <w:pPr>
        <w:pStyle w:val="JUDGMENTNUMBERED"/>
        <w:numPr>
          <w:ilvl w:val="0"/>
          <w:numId w:val="13"/>
        </w:numPr>
        <w:ind w:left="0" w:firstLine="0"/>
      </w:pPr>
      <w:r w:rsidRPr="00A16948">
        <w:t xml:space="preserve">In </w:t>
      </w:r>
      <w:proofErr w:type="spellStart"/>
      <w:r w:rsidRPr="00D46188">
        <w:rPr>
          <w:i/>
        </w:rPr>
        <w:t>Brummer</w:t>
      </w:r>
      <w:proofErr w:type="spellEnd"/>
      <w:r w:rsidRPr="00D46188">
        <w:t xml:space="preserve">, </w:t>
      </w:r>
      <w:r w:rsidRPr="00A16948">
        <w:t>this Court explained</w:t>
      </w:r>
      <w:r w:rsidR="00B274BF">
        <w:t>:</w:t>
      </w:r>
    </w:p>
    <w:p w:rsidR="00A70317" w:rsidRDefault="00A70317" w:rsidP="00D46188">
      <w:pPr>
        <w:pStyle w:val="QUOTATION"/>
        <w:rPr>
          <w:lang w:val="en-ZA"/>
        </w:rPr>
      </w:pPr>
    </w:p>
    <w:p w:rsidR="00A70317" w:rsidRPr="00A70317" w:rsidRDefault="00A70317" w:rsidP="00D46188">
      <w:pPr>
        <w:pStyle w:val="QUOTATION"/>
      </w:pPr>
      <w:r w:rsidRPr="00A70317">
        <w:rPr>
          <w:lang w:val="en-ZA"/>
        </w:rPr>
        <w:t>“</w:t>
      </w:r>
      <w:r w:rsidR="00B274BF">
        <w:rPr>
          <w:lang w:val="en-ZA"/>
        </w:rPr>
        <w:t>T</w:t>
      </w:r>
      <w:r w:rsidRPr="00A70317">
        <w:rPr>
          <w:lang w:val="en-ZA"/>
        </w:rPr>
        <w:t>he interests of justice must be determined by reference to all relevant factors, including the nature of the relief sought, the extent and cause of the delay, the nature and cause of any other defect in respect of which condonation is sought, the effect on the administration of justice, prejudice and the reasonableness of the applicant’s explanation for the delay or defect.”</w:t>
      </w:r>
      <w:r>
        <w:rPr>
          <w:rStyle w:val="FootnoteReference"/>
          <w:lang w:val="en-ZA"/>
        </w:rPr>
        <w:footnoteReference w:id="21"/>
      </w:r>
    </w:p>
    <w:p w:rsidR="005B4D7A" w:rsidRPr="005B4D7A" w:rsidRDefault="005B4D7A" w:rsidP="00FE44B5">
      <w:pPr>
        <w:pStyle w:val="JUDGMENTCONTINUED"/>
      </w:pPr>
    </w:p>
    <w:p w:rsidR="00FD1203" w:rsidRDefault="00DC6B45" w:rsidP="00A16948">
      <w:pPr>
        <w:pStyle w:val="JUDGMENTNUMBERED"/>
        <w:numPr>
          <w:ilvl w:val="0"/>
          <w:numId w:val="13"/>
        </w:numPr>
        <w:ind w:left="0" w:firstLine="0"/>
      </w:pPr>
      <w:r>
        <w:t>At stake is</w:t>
      </w:r>
      <w:r w:rsidR="00907672">
        <w:t xml:space="preserve"> the protection of a right guaranteed in the Bill of Rights</w:t>
      </w:r>
      <w:r w:rsidR="00830DDB">
        <w:t xml:space="preserve"> – the right to a fair trial</w:t>
      </w:r>
      <w:r w:rsidR="005E7FEA">
        <w:t xml:space="preserve">. </w:t>
      </w:r>
      <w:r w:rsidR="00C87A04">
        <w:t xml:space="preserve"> </w:t>
      </w:r>
      <w:r w:rsidR="00FD1203">
        <w:t>The importance of the right in question weighs heavily in favour of condonation being granted.</w:t>
      </w:r>
    </w:p>
    <w:p w:rsidR="00FD1203" w:rsidRPr="00A16948" w:rsidRDefault="00FD1203" w:rsidP="00D46188">
      <w:pPr>
        <w:pStyle w:val="JUDGMENTCONTINUED"/>
      </w:pPr>
    </w:p>
    <w:p w:rsidR="00A70317" w:rsidRDefault="00C87A04" w:rsidP="00A16948">
      <w:pPr>
        <w:pStyle w:val="JUDGMENTNUMBERED"/>
        <w:numPr>
          <w:ilvl w:val="0"/>
          <w:numId w:val="13"/>
        </w:numPr>
        <w:ind w:left="0" w:firstLine="0"/>
      </w:pPr>
      <w:r>
        <w:t>In addition</w:t>
      </w:r>
      <w:r w:rsidR="0095074A">
        <w:t xml:space="preserve"> and due to the lack of a consistent approach to the issues raised in this matter by the lower courts</w:t>
      </w:r>
      <w:r>
        <w:t xml:space="preserve">, </w:t>
      </w:r>
      <w:r w:rsidR="00FD1203">
        <w:t>this matter raises a point of law of general public importance which ought to be considered by this Court.</w:t>
      </w:r>
      <w:r w:rsidR="00454469">
        <w:rPr>
          <w:rStyle w:val="FootnoteReference"/>
        </w:rPr>
        <w:footnoteReference w:id="22"/>
      </w:r>
    </w:p>
    <w:p w:rsidR="00A70317" w:rsidRPr="00A16948" w:rsidRDefault="00A70317" w:rsidP="00D46188">
      <w:pPr>
        <w:pStyle w:val="JUDGMENTCONTINUED"/>
      </w:pPr>
    </w:p>
    <w:p w:rsidR="00C87A04" w:rsidRDefault="006C3636" w:rsidP="00907672">
      <w:pPr>
        <w:pStyle w:val="JUDGMENTNUMBERED"/>
        <w:numPr>
          <w:ilvl w:val="0"/>
          <w:numId w:val="13"/>
        </w:numPr>
        <w:ind w:left="0" w:firstLine="0"/>
      </w:pPr>
      <w:r>
        <w:t>T</w:t>
      </w:r>
      <w:r w:rsidR="00C87A04">
        <w:t xml:space="preserve">he </w:t>
      </w:r>
      <w:r w:rsidR="00DA4687">
        <w:t>state</w:t>
      </w:r>
      <w:r w:rsidR="00C87A04">
        <w:t xml:space="preserve"> has not argued that it will suffer any prejudice</w:t>
      </w:r>
      <w:r w:rsidR="00907672">
        <w:t>.</w:t>
      </w:r>
      <w:r w:rsidR="00C87A04">
        <w:t xml:space="preserve">  </w:t>
      </w:r>
      <w:r w:rsidR="00830DDB">
        <w:t>T</w:t>
      </w:r>
      <w:r w:rsidR="00C87A04">
        <w:t xml:space="preserve">his is not a matter where the effect on the administration of justice </w:t>
      </w:r>
      <w:r w:rsidR="00A871A7">
        <w:t xml:space="preserve">entails </w:t>
      </w:r>
      <w:r w:rsidR="00C87A04">
        <w:t>that condonation should be denied.</w:t>
      </w:r>
    </w:p>
    <w:p w:rsidR="00C87A04" w:rsidRPr="00A16948" w:rsidRDefault="00C87A04" w:rsidP="00D46188">
      <w:pPr>
        <w:pStyle w:val="JUDGMENTCONTINUED"/>
      </w:pPr>
    </w:p>
    <w:p w:rsidR="00907672" w:rsidRDefault="005F319F" w:rsidP="00907672">
      <w:pPr>
        <w:pStyle w:val="JUDGMENTNUMBERED"/>
        <w:numPr>
          <w:ilvl w:val="0"/>
          <w:numId w:val="13"/>
        </w:numPr>
        <w:ind w:left="0" w:firstLine="0"/>
      </w:pPr>
      <w:r>
        <w:t>In addition, t</w:t>
      </w:r>
      <w:r w:rsidR="005B4D7A">
        <w:t xml:space="preserve">he matter bears </w:t>
      </w:r>
      <w:r w:rsidR="001C469A">
        <w:t xml:space="preserve">reasonable </w:t>
      </w:r>
      <w:r w:rsidR="005B4D7A">
        <w:t xml:space="preserve">prospects of success.  </w:t>
      </w:r>
      <w:r w:rsidR="005E7FEA">
        <w:t>We must bear in mind the relief sought in the e</w:t>
      </w:r>
      <w:r w:rsidR="007850F8">
        <w:t>vent</w:t>
      </w:r>
      <w:r w:rsidR="005E7FEA">
        <w:t xml:space="preserve"> that Mr Ndlovu is indeed successful.  Mr</w:t>
      </w:r>
      <w:r w:rsidR="008B091B">
        <w:t> </w:t>
      </w:r>
      <w:r w:rsidR="005E7FEA">
        <w:t xml:space="preserve">Ndlovu seeks to overturn a sentence of life imprisonment – the most severe penalty </w:t>
      </w:r>
      <w:r w:rsidR="00732869">
        <w:t>that can be imposed</w:t>
      </w:r>
      <w:r w:rsidR="005E7FEA">
        <w:t xml:space="preserve"> under our law</w:t>
      </w:r>
      <w:r w:rsidR="009E3272">
        <w:rPr>
          <w:rStyle w:val="FootnoteReference"/>
        </w:rPr>
        <w:footnoteReference w:id="23"/>
      </w:r>
      <w:r w:rsidR="005E7FEA">
        <w:t xml:space="preserve"> – on the ground that his right to a fair trial has been infringed.  To bar Mr</w:t>
      </w:r>
      <w:r w:rsidR="001E77BE">
        <w:t> </w:t>
      </w:r>
      <w:r w:rsidR="005E7FEA">
        <w:t>Ndlovu from approaching this Court to consider whether th</w:t>
      </w:r>
      <w:r w:rsidR="00057891">
        <w:t>is</w:t>
      </w:r>
      <w:r w:rsidR="005E7FEA">
        <w:t xml:space="preserve"> maximum penalty was imposed following a fair trial, on the basis of a delay in bringing his appeal in circumstances where the delay does not appear to have prejudiced the </w:t>
      </w:r>
      <w:r w:rsidR="00DA4687">
        <w:t>state</w:t>
      </w:r>
      <w:r w:rsidR="005E7FEA">
        <w:t>, would be draconian.  Accordingly</w:t>
      </w:r>
      <w:r w:rsidR="005B4D7A">
        <w:t>,</w:t>
      </w:r>
      <w:r w:rsidR="00907672">
        <w:t xml:space="preserve"> </w:t>
      </w:r>
      <w:r w:rsidR="005F714F">
        <w:t>I am of the</w:t>
      </w:r>
      <w:r w:rsidR="00907672">
        <w:t xml:space="preserve"> view that it is in the interests of justice that condonation </w:t>
      </w:r>
      <w:r w:rsidR="00326B41">
        <w:t xml:space="preserve">be </w:t>
      </w:r>
      <w:r w:rsidR="00907672">
        <w:t>granted.</w:t>
      </w:r>
    </w:p>
    <w:p w:rsidR="00242913" w:rsidRDefault="00242913" w:rsidP="00242913">
      <w:pPr>
        <w:pStyle w:val="JUDGMENTCONTINUED"/>
      </w:pPr>
    </w:p>
    <w:p w:rsidR="00242913" w:rsidRDefault="005B4D7A" w:rsidP="007B6110">
      <w:pPr>
        <w:pStyle w:val="HEADING"/>
      </w:pPr>
      <w:r>
        <w:t>Jurisdiction of the Regional Court</w:t>
      </w:r>
    </w:p>
    <w:p w:rsidR="00547DB7" w:rsidRDefault="00517761" w:rsidP="00547DB7">
      <w:pPr>
        <w:pStyle w:val="JUDGMENTNUMBERED"/>
      </w:pPr>
      <w:r>
        <w:t xml:space="preserve">As stated above, the threshold question is whether the Regional Court had jurisdiction to sentence Mr Ndlovu in terms of section 51(1) of </w:t>
      </w:r>
      <w:r w:rsidR="00326B41">
        <w:t xml:space="preserve">the </w:t>
      </w:r>
      <w:r>
        <w:t>Minimum</w:t>
      </w:r>
      <w:r w:rsidR="004D65EF">
        <w:t> </w:t>
      </w:r>
      <w:r>
        <w:t>Sentencing</w:t>
      </w:r>
      <w:r w:rsidR="004D65EF">
        <w:t> </w:t>
      </w:r>
      <w:r>
        <w:t>Act.</w:t>
      </w:r>
      <w:r w:rsidR="005F319F">
        <w:t xml:space="preserve">  </w:t>
      </w:r>
      <w:r w:rsidR="00547DB7" w:rsidRPr="007F7A3B">
        <w:t xml:space="preserve">Section 51 of the </w:t>
      </w:r>
      <w:r w:rsidR="005E6CBC">
        <w:t>Minimum Sentencing</w:t>
      </w:r>
      <w:r w:rsidR="00547DB7" w:rsidRPr="007F7A3B">
        <w:t xml:space="preserve"> Act sets out minimum sentences </w:t>
      </w:r>
      <w:r w:rsidR="00547DB7">
        <w:t>applicable</w:t>
      </w:r>
      <w:r w:rsidR="00547DB7" w:rsidRPr="007F7A3B">
        <w:t xml:space="preserve"> to certain offences.  Section 51(1) provides:</w:t>
      </w:r>
    </w:p>
    <w:p w:rsidR="00547DB7" w:rsidRPr="001D1203" w:rsidRDefault="00547DB7" w:rsidP="00547DB7">
      <w:pPr>
        <w:pStyle w:val="QUOTATION"/>
      </w:pPr>
    </w:p>
    <w:p w:rsidR="00547DB7" w:rsidRDefault="00547DB7" w:rsidP="005E6CBC">
      <w:pPr>
        <w:pStyle w:val="QUOTATION"/>
      </w:pPr>
      <w:r>
        <w:t>“</w:t>
      </w:r>
      <w:r w:rsidRPr="00363391">
        <w:t>Notwithstanding any other law, but subject</w:t>
      </w:r>
      <w:r w:rsidRPr="004112E5">
        <w:t xml:space="preserve"> to subsections (3) and (6), a regional court or a High Court shall sentence a person it has convicted of an offence referred to in Part</w:t>
      </w:r>
      <w:r w:rsidR="00630F8D">
        <w:t> </w:t>
      </w:r>
      <w:r w:rsidR="005625FE">
        <w:t>I</w:t>
      </w:r>
      <w:r w:rsidRPr="004112E5">
        <w:t xml:space="preserve"> of Schedule 2 to imprisonment for </w:t>
      </w:r>
      <w:proofErr w:type="gramStart"/>
      <w:r w:rsidRPr="004112E5">
        <w:t>life.</w:t>
      </w:r>
      <w:proofErr w:type="gramEnd"/>
      <w:r>
        <w:t>”</w:t>
      </w:r>
    </w:p>
    <w:p w:rsidR="00547DB7" w:rsidRDefault="00547DB7" w:rsidP="00547DB7">
      <w:pPr>
        <w:pStyle w:val="JUDGMENTCONTINUED"/>
      </w:pPr>
    </w:p>
    <w:p w:rsidR="00547DB7" w:rsidRDefault="00BE3765" w:rsidP="00547DB7">
      <w:pPr>
        <w:pStyle w:val="JUDGMENTNUMBERED"/>
        <w:numPr>
          <w:ilvl w:val="0"/>
          <w:numId w:val="0"/>
        </w:numPr>
      </w:pPr>
      <w:r>
        <w:t>Part I</w:t>
      </w:r>
      <w:r w:rsidR="00547DB7" w:rsidRPr="00156359">
        <w:t xml:space="preserve"> of Schedule 2 includes reference to rape involving the inf</w:t>
      </w:r>
      <w:r w:rsidR="005E6CBC">
        <w:t>liction of grievous bodily harm</w:t>
      </w:r>
      <w:r w:rsidR="00547DB7" w:rsidRPr="00156359">
        <w:t>.</w:t>
      </w:r>
      <w:r w:rsidR="00547DB7">
        <w:rPr>
          <w:rStyle w:val="FootnoteReference"/>
        </w:rPr>
        <w:footnoteReference w:id="24"/>
      </w:r>
    </w:p>
    <w:p w:rsidR="00547DB7" w:rsidRPr="00547DB7" w:rsidRDefault="00547DB7" w:rsidP="00547DB7">
      <w:pPr>
        <w:pStyle w:val="JUDGMENTCONTINUED"/>
      </w:pPr>
    </w:p>
    <w:p w:rsidR="00547DB7" w:rsidRDefault="00547DB7" w:rsidP="00547DB7">
      <w:pPr>
        <w:pStyle w:val="JUDGMENTNUMBERED"/>
      </w:pPr>
      <w:r w:rsidRPr="006E7847">
        <w:t>Section 51</w:t>
      </w:r>
      <w:r w:rsidRPr="005A07A4">
        <w:t>(2</w:t>
      </w:r>
      <w:proofErr w:type="gramStart"/>
      <w:r w:rsidRPr="005A07A4">
        <w:t>)</w:t>
      </w:r>
      <w:r w:rsidR="00AE717D">
        <w:t>(</w:t>
      </w:r>
      <w:proofErr w:type="gramEnd"/>
      <w:r w:rsidR="00AE717D">
        <w:t>b)</w:t>
      </w:r>
      <w:r w:rsidRPr="002B5D47">
        <w:rPr>
          <w:i/>
        </w:rPr>
        <w:t xml:space="preserve"> </w:t>
      </w:r>
      <w:r w:rsidRPr="00B75416">
        <w:rPr>
          <w:rFonts w:eastAsia="Times New Roman"/>
        </w:rPr>
        <w:t>provides</w:t>
      </w:r>
      <w:r w:rsidRPr="006E7847">
        <w:t xml:space="preserve"> </w:t>
      </w:r>
      <w:r>
        <w:t xml:space="preserve">for </w:t>
      </w:r>
      <w:r w:rsidRPr="006E7847">
        <w:t xml:space="preserve">minimum sentences for a range of offences </w:t>
      </w:r>
      <w:r w:rsidR="005E6CBC">
        <w:t xml:space="preserve">referred to in Part III of </w:t>
      </w:r>
      <w:r w:rsidR="005E6CBC" w:rsidRPr="00B20440">
        <w:t>Schedule 2</w:t>
      </w:r>
      <w:r w:rsidRPr="00B20440">
        <w:t>.</w:t>
      </w:r>
      <w:r w:rsidR="005E6CBC" w:rsidRPr="00B20440">
        <w:rPr>
          <w:rStyle w:val="FootnoteReference"/>
        </w:rPr>
        <w:footnoteReference w:id="25"/>
      </w:r>
      <w:r>
        <w:t xml:space="preserve">  The minimum sentence for a conviction of </w:t>
      </w:r>
      <w:r w:rsidR="005E6CBC">
        <w:t>rape under Part III of Schedule </w:t>
      </w:r>
      <w:r>
        <w:t xml:space="preserve">2 varies from 10 to 20 years, depending on whether the </w:t>
      </w:r>
      <w:r w:rsidR="00515557">
        <w:t>convicted</w:t>
      </w:r>
      <w:r w:rsidR="00262974">
        <w:t xml:space="preserve"> person</w:t>
      </w:r>
      <w:r>
        <w:t xml:space="preserve"> h</w:t>
      </w:r>
      <w:r w:rsidR="00BE3765">
        <w:t>as committed previous offences</w:t>
      </w:r>
      <w:r>
        <w:t>.</w:t>
      </w:r>
      <w:r w:rsidR="005E6CBC">
        <w:rPr>
          <w:rStyle w:val="FootnoteReference"/>
        </w:rPr>
        <w:footnoteReference w:id="26"/>
      </w:r>
    </w:p>
    <w:p w:rsidR="00547DB7" w:rsidRDefault="00547DB7" w:rsidP="00547DB7">
      <w:pPr>
        <w:pStyle w:val="JUDGMENTCONTINUED"/>
      </w:pPr>
    </w:p>
    <w:p w:rsidR="00A96EF2" w:rsidRDefault="00547DB7" w:rsidP="00262974">
      <w:pPr>
        <w:pStyle w:val="JUDGMENTNUMBERED"/>
      </w:pPr>
      <w:bookmarkStart w:id="2" w:name="_Ref477775564"/>
      <w:r w:rsidRPr="007D5FD7">
        <w:t>Section 51(</w:t>
      </w:r>
      <w:r w:rsidR="00262974">
        <w:t>2</w:t>
      </w:r>
      <w:r w:rsidRPr="007D5FD7">
        <w:t xml:space="preserve">) further provides that “the maximum term of imprisonment that a </w:t>
      </w:r>
      <w:r w:rsidRPr="00FE44B5">
        <w:rPr>
          <w:i/>
        </w:rPr>
        <w:t>regional court</w:t>
      </w:r>
      <w:r w:rsidRPr="007D5FD7">
        <w:t xml:space="preserve"> may impose in terms of [subsection 2] shall not exceed the minimum term of imprisonment that it must im</w:t>
      </w:r>
      <w:r>
        <w:t>pose in terms of [subsection 2]</w:t>
      </w:r>
      <w:r w:rsidRPr="007D5FD7">
        <w:t xml:space="preserve"> by more than five</w:t>
      </w:r>
      <w:r w:rsidR="006020F3">
        <w:t> </w:t>
      </w:r>
      <w:r w:rsidRPr="007D5FD7">
        <w:t>years”</w:t>
      </w:r>
      <w:bookmarkEnd w:id="2"/>
      <w:r w:rsidR="00305E78">
        <w:t>.</w:t>
      </w:r>
    </w:p>
    <w:p w:rsidR="00262974" w:rsidRPr="00262974" w:rsidRDefault="00262974" w:rsidP="00262974">
      <w:pPr>
        <w:pStyle w:val="JUDGMENTCONTINUED"/>
      </w:pPr>
    </w:p>
    <w:p w:rsidR="00547DB7" w:rsidRPr="00547DB7" w:rsidRDefault="00A96EF2" w:rsidP="00262974">
      <w:pPr>
        <w:pStyle w:val="JUDGMENTNUMBERED"/>
      </w:pPr>
      <w:r>
        <w:t xml:space="preserve">It is trite that </w:t>
      </w:r>
      <w:r w:rsidR="00DB0D6E">
        <w:t>M</w:t>
      </w:r>
      <w:r w:rsidR="00326B41">
        <w:t xml:space="preserve">agistrates’ </w:t>
      </w:r>
      <w:r w:rsidR="00DB0D6E" w:rsidRPr="005F319F">
        <w:t>C</w:t>
      </w:r>
      <w:r w:rsidR="00326B41" w:rsidRPr="005F319F">
        <w:t xml:space="preserve">ourts </w:t>
      </w:r>
      <w:r w:rsidRPr="005F319F">
        <w:t>are creatures of statute and</w:t>
      </w:r>
      <w:r>
        <w:t xml:space="preserve"> have no jurisdiction beyond that granted by the Magistrates</w:t>
      </w:r>
      <w:r w:rsidR="00E6314B">
        <w:t>’</w:t>
      </w:r>
      <w:r>
        <w:t xml:space="preserve"> Courts Act and other relevant statutes.</w:t>
      </w:r>
      <w:r>
        <w:rPr>
          <w:rStyle w:val="FootnoteReference"/>
        </w:rPr>
        <w:footnoteReference w:id="27"/>
      </w:r>
      <w:r>
        <w:t xml:space="preserve">  </w:t>
      </w:r>
      <w:r w:rsidR="00D459CD">
        <w:t xml:space="preserve">Because </w:t>
      </w:r>
      <w:r w:rsidR="00262974">
        <w:t xml:space="preserve">Mr Ndlovu </w:t>
      </w:r>
      <w:r w:rsidR="00F45A0E">
        <w:t>w</w:t>
      </w:r>
      <w:r w:rsidR="00262974">
        <w:t>as</w:t>
      </w:r>
      <w:r w:rsidR="005E5097">
        <w:t xml:space="preserve"> treated as</w:t>
      </w:r>
      <w:r w:rsidR="00262974">
        <w:t xml:space="preserve"> a first offender,</w:t>
      </w:r>
      <w:r w:rsidR="00262974">
        <w:rPr>
          <w:rStyle w:val="FootnoteReference"/>
        </w:rPr>
        <w:footnoteReference w:id="28"/>
      </w:r>
      <w:r w:rsidR="00262974">
        <w:t xml:space="preserve"> u</w:t>
      </w:r>
      <w:r w:rsidR="003972EA">
        <w:t>nder section 51(2) the sentencing jurisdiction of the Regional Court</w:t>
      </w:r>
      <w:r w:rsidR="00262974">
        <w:t xml:space="preserve"> </w:t>
      </w:r>
      <w:r w:rsidR="00A95B21">
        <w:t>was</w:t>
      </w:r>
      <w:r w:rsidR="003972EA">
        <w:t xml:space="preserve"> limited to a maximum of </w:t>
      </w:r>
      <w:r w:rsidR="00FB7067">
        <w:t>15 </w:t>
      </w:r>
      <w:r w:rsidR="003972EA">
        <w:t>years</w:t>
      </w:r>
      <w:r w:rsidR="00262974">
        <w:t>’</w:t>
      </w:r>
      <w:r w:rsidR="003972EA">
        <w:t xml:space="preserve"> imprisonment.</w:t>
      </w:r>
      <w:r w:rsidR="007F2D1E">
        <w:t xml:space="preserve"> </w:t>
      </w:r>
      <w:r w:rsidR="003972EA">
        <w:t xml:space="preserve"> The Regional Court, however, sentenced Mr Ndlovu to life</w:t>
      </w:r>
      <w:r w:rsidR="004D65EF">
        <w:t> </w:t>
      </w:r>
      <w:r w:rsidR="003972EA">
        <w:t>imprisonment under section</w:t>
      </w:r>
      <w:r w:rsidR="00C67304">
        <w:t> </w:t>
      </w:r>
      <w:r w:rsidR="003972EA">
        <w:t xml:space="preserve">51(1), which it would have had the power to do </w:t>
      </w:r>
      <w:r w:rsidR="003972EA" w:rsidRPr="00D459CD">
        <w:rPr>
          <w:i/>
          <w:iCs/>
        </w:rPr>
        <w:t>only</w:t>
      </w:r>
      <w:r w:rsidR="003972EA">
        <w:t xml:space="preserve"> if the application of the section was triggered.</w:t>
      </w:r>
    </w:p>
    <w:p w:rsidR="00517761" w:rsidRPr="00517761" w:rsidRDefault="00517761" w:rsidP="00517761">
      <w:pPr>
        <w:pStyle w:val="JUDGMENTCONTINUED"/>
      </w:pPr>
    </w:p>
    <w:p w:rsidR="00517761" w:rsidRDefault="00262974" w:rsidP="00A31F03">
      <w:pPr>
        <w:pStyle w:val="JUDGMENTNUMBERED"/>
      </w:pPr>
      <w:r>
        <w:t>In terms of section 51(1) of the Minimum Sentencing Act, the</w:t>
      </w:r>
      <w:r w:rsidR="00517761">
        <w:t xml:space="preserve"> Regional Court would have had jurisdiction to sentence Mr Ndlovu to life imprisonment </w:t>
      </w:r>
      <w:r w:rsidR="00DC6B45">
        <w:t xml:space="preserve">only </w:t>
      </w:r>
      <w:r w:rsidR="00517761">
        <w:t xml:space="preserve">if it </w:t>
      </w:r>
      <w:r w:rsidR="00A31F03">
        <w:t xml:space="preserve">had </w:t>
      </w:r>
      <w:r w:rsidR="00517761">
        <w:lastRenderedPageBreak/>
        <w:t xml:space="preserve">convicted </w:t>
      </w:r>
      <w:r w:rsidR="00A31F03">
        <w:t>him</w:t>
      </w:r>
      <w:r w:rsidR="00517761">
        <w:t xml:space="preserve"> of an offence refe</w:t>
      </w:r>
      <w:r w:rsidR="00A31F03">
        <w:t>rred to in Part</w:t>
      </w:r>
      <w:r w:rsidR="007F2D1E">
        <w:t xml:space="preserve"> I</w:t>
      </w:r>
      <w:r w:rsidR="00A31F03">
        <w:t xml:space="preserve"> of Schedule 2</w:t>
      </w:r>
      <w:r w:rsidR="00517761">
        <w:t>.</w:t>
      </w:r>
      <w:r w:rsidR="007F2D1E">
        <w:t xml:space="preserve"> </w:t>
      </w:r>
      <w:r w:rsidR="00517761">
        <w:t xml:space="preserve"> </w:t>
      </w:r>
      <w:r w:rsidR="00024EEF">
        <w:t>The question is</w:t>
      </w:r>
      <w:r w:rsidR="006311A0">
        <w:t xml:space="preserve"> thus</w:t>
      </w:r>
      <w:r w:rsidR="00024EEF">
        <w:t xml:space="preserve"> whethe</w:t>
      </w:r>
      <w:r w:rsidR="00D31F5D">
        <w:t>r</w:t>
      </w:r>
      <w:r w:rsidR="00A31F03">
        <w:t xml:space="preserve"> Mr Ndlovu </w:t>
      </w:r>
      <w:r w:rsidR="00E8067D">
        <w:t xml:space="preserve">was </w:t>
      </w:r>
      <w:r w:rsidR="00A31F03">
        <w:t xml:space="preserve">convicted of </w:t>
      </w:r>
      <w:r w:rsidR="00D459CD">
        <w:t>an offence referred to in Part I</w:t>
      </w:r>
      <w:r w:rsidR="00A31F03">
        <w:t xml:space="preserve"> of Schedule</w:t>
      </w:r>
      <w:r w:rsidR="005F319F">
        <w:t> </w:t>
      </w:r>
      <w:r w:rsidR="00A31F03">
        <w:t>2</w:t>
      </w:r>
      <w:r w:rsidR="00970713">
        <w:t>.</w:t>
      </w:r>
    </w:p>
    <w:p w:rsidR="00517761" w:rsidRPr="00517761" w:rsidRDefault="00517761" w:rsidP="00517761">
      <w:pPr>
        <w:pStyle w:val="JUDGMENTCONTINUED"/>
      </w:pPr>
    </w:p>
    <w:p w:rsidR="00517761" w:rsidRDefault="00AC42F9" w:rsidP="00517761">
      <w:pPr>
        <w:pStyle w:val="JUDGMENTNUMBERED"/>
      </w:pPr>
      <w:r>
        <w:t>When handing down its judgment convicting Mr Ndlovu,</w:t>
      </w:r>
      <w:r w:rsidR="00D459CD">
        <w:t xml:space="preserve"> the Regional Court</w:t>
      </w:r>
      <w:r w:rsidR="00517761">
        <w:t xml:space="preserve"> </w:t>
      </w:r>
      <w:r w:rsidR="00D459CD">
        <w:t xml:space="preserve">first </w:t>
      </w:r>
      <w:r w:rsidR="00672B49">
        <w:t>made</w:t>
      </w:r>
      <w:r w:rsidR="0097668D">
        <w:t xml:space="preserve"> reference to the fact that Mr </w:t>
      </w:r>
      <w:r w:rsidR="00517761">
        <w:t>Ndlovu was charged with rape r</w:t>
      </w:r>
      <w:r w:rsidR="0097668D">
        <w:t xml:space="preserve">ead with </w:t>
      </w:r>
      <w:r w:rsidR="00362DAC">
        <w:t>section </w:t>
      </w:r>
      <w:r w:rsidR="0097668D">
        <w:t>51(2)</w:t>
      </w:r>
      <w:r w:rsidR="005F714F">
        <w:t xml:space="preserve"> of the Minimum Sentencing Act</w:t>
      </w:r>
      <w:r w:rsidR="0097668D">
        <w:t>.</w:t>
      </w:r>
      <w:r w:rsidR="007F2D1E">
        <w:t> </w:t>
      </w:r>
      <w:r w:rsidR="0097668D">
        <w:t xml:space="preserve"> </w:t>
      </w:r>
      <w:r w:rsidR="00D459CD">
        <w:t>The Regional Court then</w:t>
      </w:r>
      <w:r w:rsidR="00672B49">
        <w:t xml:space="preserve"> recounted</w:t>
      </w:r>
      <w:r w:rsidR="00517761">
        <w:t xml:space="preserve"> all of the evidence put before </w:t>
      </w:r>
      <w:r w:rsidR="00D459CD">
        <w:t>it</w:t>
      </w:r>
      <w:r w:rsidR="00517761">
        <w:t>, and fina</w:t>
      </w:r>
      <w:r w:rsidR="00D459CD">
        <w:t>lly</w:t>
      </w:r>
      <w:r w:rsidR="00517761">
        <w:t xml:space="preserve"> conclude</w:t>
      </w:r>
      <w:r w:rsidR="00672B49">
        <w:t>d</w:t>
      </w:r>
      <w:r w:rsidR="00517761">
        <w:t>:</w:t>
      </w:r>
    </w:p>
    <w:p w:rsidR="00517761" w:rsidRDefault="00517761" w:rsidP="00517761">
      <w:pPr>
        <w:pStyle w:val="QUOTATION"/>
      </w:pPr>
    </w:p>
    <w:p w:rsidR="00517761" w:rsidRDefault="00D459CD" w:rsidP="00517761">
      <w:pPr>
        <w:pStyle w:val="QUOTATION"/>
      </w:pPr>
      <w:r>
        <w:t>“T</w:t>
      </w:r>
      <w:r w:rsidR="00517761">
        <w:t>he evidence of the complainant is satisfactory in all materials.  There is no evidence to suggest that she is not honest or [</w:t>
      </w:r>
      <w:r w:rsidR="004D65EF">
        <w:t xml:space="preserve">is </w:t>
      </w:r>
      <w:r w:rsidR="00517761">
        <w:t>biased].</w:t>
      </w:r>
      <w:r w:rsidR="00C67304">
        <w:t xml:space="preserve"> </w:t>
      </w:r>
      <w:r w:rsidR="00517761">
        <w:t xml:space="preserve"> Therefore the Court is satisfied with the manner in which the complainant testified.</w:t>
      </w:r>
      <w:r w:rsidR="00C67304">
        <w:t xml:space="preserve"> </w:t>
      </w:r>
      <w:r w:rsidR="00517761">
        <w:t xml:space="preserve"> Therefore the accused is </w:t>
      </w:r>
      <w:r w:rsidR="00517761">
        <w:rPr>
          <w:b/>
          <w:bCs/>
        </w:rPr>
        <w:t>FOUND GUILTY AS CHARGED</w:t>
      </w:r>
      <w:r w:rsidR="00517761">
        <w:t xml:space="preserve"> as his version is not possibly true.”</w:t>
      </w:r>
    </w:p>
    <w:p w:rsidR="00517761" w:rsidRPr="00517761" w:rsidRDefault="00517761" w:rsidP="00517761">
      <w:pPr>
        <w:pStyle w:val="JUDGMENTCONTINUED"/>
      </w:pPr>
    </w:p>
    <w:p w:rsidR="00517761" w:rsidRDefault="0073455D" w:rsidP="00517761">
      <w:pPr>
        <w:pStyle w:val="JUDGMENTNUMBERED"/>
      </w:pPr>
      <w:r>
        <w:t>The</w:t>
      </w:r>
      <w:r w:rsidR="00517761">
        <w:t xml:space="preserve"> </w:t>
      </w:r>
      <w:r w:rsidR="00FE2890">
        <w:t>Magistrate</w:t>
      </w:r>
      <w:r w:rsidR="007F2D1E">
        <w:t>’</w:t>
      </w:r>
      <w:r w:rsidR="00517761">
        <w:t>s statement that the accused is found “guilty as charged” is unambiguous.</w:t>
      </w:r>
      <w:r>
        <w:t xml:space="preserve">  Mr Ndlovu was convicted of “rape read with the provisions of </w:t>
      </w:r>
      <w:r w:rsidR="00E86896">
        <w:t>[</w:t>
      </w:r>
      <w:r>
        <w:t>s</w:t>
      </w:r>
      <w:r w:rsidR="00E86896">
        <w:t>]</w:t>
      </w:r>
      <w:proofErr w:type="spellStart"/>
      <w:r>
        <w:t>ection</w:t>
      </w:r>
      <w:proofErr w:type="spellEnd"/>
      <w:r w:rsidR="00753227">
        <w:t> </w:t>
      </w:r>
      <w:r>
        <w:t xml:space="preserve">51(2)”.  This means that he was convicted of an offence </w:t>
      </w:r>
      <w:r w:rsidRPr="00533395">
        <w:t>referred to in Part III of Schedule 2</w:t>
      </w:r>
      <w:r>
        <w:t xml:space="preserve"> </w:t>
      </w:r>
      <w:r w:rsidR="00AA4673">
        <w:t>–</w:t>
      </w:r>
      <w:r>
        <w:t xml:space="preserve"> not an offence referred to in Part </w:t>
      </w:r>
      <w:r w:rsidR="00BE3765">
        <w:t>I</w:t>
      </w:r>
      <w:r>
        <w:t xml:space="preserve"> of Schedule 2.</w:t>
      </w:r>
    </w:p>
    <w:p w:rsidR="00517761" w:rsidRPr="00517761" w:rsidRDefault="00517761" w:rsidP="00517761">
      <w:pPr>
        <w:pStyle w:val="JUDGMENTCONTINUED"/>
      </w:pPr>
    </w:p>
    <w:p w:rsidR="00517761" w:rsidRDefault="00517761" w:rsidP="00D74515">
      <w:pPr>
        <w:pStyle w:val="JUDGMENTNUMBERED"/>
      </w:pPr>
      <w:r>
        <w:t xml:space="preserve">The </w:t>
      </w:r>
      <w:r w:rsidR="00FE2890">
        <w:t>Magistrate</w:t>
      </w:r>
      <w:r w:rsidR="007F2D1E">
        <w:t xml:space="preserve"> </w:t>
      </w:r>
      <w:r>
        <w:t>was aware that the charge was “rape read with th</w:t>
      </w:r>
      <w:r w:rsidR="00D74515">
        <w:t xml:space="preserve">e provisions of </w:t>
      </w:r>
      <w:r w:rsidR="00E86896">
        <w:t>[</w:t>
      </w:r>
      <w:r w:rsidR="00D74515">
        <w:t>s</w:t>
      </w:r>
      <w:r w:rsidR="00E86896">
        <w:t>]</w:t>
      </w:r>
      <w:proofErr w:type="spellStart"/>
      <w:r w:rsidR="00D74515">
        <w:t>ection</w:t>
      </w:r>
      <w:proofErr w:type="spellEnd"/>
      <w:r w:rsidR="00D74515">
        <w:t xml:space="preserve"> 51(2)”</w:t>
      </w:r>
      <w:r>
        <w:t xml:space="preserve"> and specifically found </w:t>
      </w:r>
      <w:r w:rsidR="006311A0">
        <w:t xml:space="preserve">Mr Ndlovu </w:t>
      </w:r>
      <w:r w:rsidR="00092695">
        <w:t>“</w:t>
      </w:r>
      <w:r>
        <w:t>guilty as charged”.</w:t>
      </w:r>
      <w:r w:rsidR="0097668D">
        <w:t xml:space="preserve">  This wording </w:t>
      </w:r>
      <w:r w:rsidR="00362DAC">
        <w:t xml:space="preserve">simply </w:t>
      </w:r>
      <w:r w:rsidR="0097668D">
        <w:t xml:space="preserve">does not permit an interpretation that the </w:t>
      </w:r>
      <w:r w:rsidR="00FE2890">
        <w:t>Magistrate</w:t>
      </w:r>
      <w:r w:rsidR="007F2D1E">
        <w:t xml:space="preserve"> </w:t>
      </w:r>
      <w:r w:rsidR="00D74515">
        <w:t>in fact convicted Mr </w:t>
      </w:r>
      <w:r w:rsidR="0097668D">
        <w:t xml:space="preserve">Ndlovu of </w:t>
      </w:r>
      <w:r w:rsidR="004D491F">
        <w:t>rape</w:t>
      </w:r>
      <w:r w:rsidR="0097668D">
        <w:t xml:space="preserve"> </w:t>
      </w:r>
      <w:r w:rsidR="00F950A7">
        <w:t>contemplated</w:t>
      </w:r>
      <w:r w:rsidR="0097668D">
        <w:t xml:space="preserve"> in section 51(1).</w:t>
      </w:r>
      <w:r w:rsidR="00042CD4">
        <w:t xml:space="preserve">  Nor does the evidence of the complainant’s injuries automatically cure the charge</w:t>
      </w:r>
      <w:r w:rsidR="00B52512">
        <w:t xml:space="preserve"> </w:t>
      </w:r>
      <w:r w:rsidR="002B0959">
        <w:t>in terms of section 51(1)</w:t>
      </w:r>
      <w:r w:rsidR="00900225">
        <w:t>,</w:t>
      </w:r>
      <w:r w:rsidR="006E492E">
        <w:t xml:space="preserve"> as posited by the </w:t>
      </w:r>
      <w:r w:rsidR="00DA4687">
        <w:t>state</w:t>
      </w:r>
      <w:r w:rsidR="00A860BA">
        <w:t xml:space="preserve">.  </w:t>
      </w:r>
      <w:r w:rsidR="00900225">
        <w:t>A</w:t>
      </w:r>
      <w:r w:rsidR="00644CCB">
        <w:t xml:space="preserve"> defective</w:t>
      </w:r>
      <w:r w:rsidR="00900225">
        <w:t>, or incomplete,</w:t>
      </w:r>
      <w:r w:rsidR="00644CCB">
        <w:t xml:space="preserve"> charge may be remedied</w:t>
      </w:r>
      <w:r w:rsidR="00296DD9">
        <w:t xml:space="preserve"> by evidence</w:t>
      </w:r>
      <w:r w:rsidR="00644CCB">
        <w:t xml:space="preserve"> in some instances </w:t>
      </w:r>
      <w:r w:rsidR="003D5F0A">
        <w:t>by</w:t>
      </w:r>
      <w:r w:rsidR="00644CCB">
        <w:t xml:space="preserve"> section 88 of the </w:t>
      </w:r>
      <w:r w:rsidR="0065414D">
        <w:t>Criminal Procedure Act</w:t>
      </w:r>
      <w:r w:rsidR="004C7715">
        <w:t>.</w:t>
      </w:r>
      <w:r w:rsidR="00033345">
        <w:rPr>
          <w:rStyle w:val="FootnoteReference"/>
        </w:rPr>
        <w:footnoteReference w:id="29"/>
      </w:r>
      <w:r w:rsidR="00791132">
        <w:t xml:space="preserve"> </w:t>
      </w:r>
      <w:r w:rsidR="004C7715">
        <w:t xml:space="preserve"> H</w:t>
      </w:r>
      <w:r w:rsidR="00791132">
        <w:t>owever</w:t>
      </w:r>
      <w:r w:rsidR="00C73FD6">
        <w:t>,</w:t>
      </w:r>
      <w:r w:rsidR="00791132">
        <w:t xml:space="preserve"> </w:t>
      </w:r>
      <w:r w:rsidR="007209CF">
        <w:t xml:space="preserve">this charge </w:t>
      </w:r>
      <w:r w:rsidR="00DD11BF">
        <w:t xml:space="preserve">was </w:t>
      </w:r>
      <w:r w:rsidR="00797B48">
        <w:t xml:space="preserve">complete and </w:t>
      </w:r>
      <w:r w:rsidR="007D4A44">
        <w:t>not defective</w:t>
      </w:r>
      <w:r w:rsidR="007209CF">
        <w:t>.</w:t>
      </w:r>
      <w:r w:rsidR="004935AE">
        <w:t xml:space="preserve"> </w:t>
      </w:r>
      <w:r w:rsidR="00C67304">
        <w:t xml:space="preserve"> </w:t>
      </w:r>
      <w:r w:rsidR="005A0C4E">
        <w:t>Quite simply, t</w:t>
      </w:r>
      <w:r w:rsidR="004935AE">
        <w:t>he charge</w:t>
      </w:r>
      <w:r w:rsidR="00D211C8">
        <w:t xml:space="preserve"> was not rape involving the infliction of grievous bodily harm</w:t>
      </w:r>
      <w:r w:rsidR="008940E3">
        <w:t xml:space="preserve"> and e</w:t>
      </w:r>
      <w:r w:rsidR="005D63EC">
        <w:t>vidence alone could not</w:t>
      </w:r>
      <w:r w:rsidR="00A848FA">
        <w:t xml:space="preserve"> </w:t>
      </w:r>
      <w:r w:rsidR="00D04DC9">
        <w:t>make it so</w:t>
      </w:r>
      <w:r w:rsidR="00447E6F">
        <w:t>.</w:t>
      </w:r>
      <w:r w:rsidR="003960DF">
        <w:rPr>
          <w:rStyle w:val="FootnoteReference"/>
        </w:rPr>
        <w:footnoteReference w:id="30"/>
      </w:r>
    </w:p>
    <w:p w:rsidR="00517761" w:rsidRPr="00CA61A5" w:rsidRDefault="00517761" w:rsidP="00CA61A5">
      <w:pPr>
        <w:pStyle w:val="JUDGMENTCONTINUED"/>
      </w:pPr>
    </w:p>
    <w:p w:rsidR="00B20440" w:rsidRDefault="006311A0" w:rsidP="00E8666E">
      <w:pPr>
        <w:pStyle w:val="JUDGMENTNUMBERED"/>
      </w:pPr>
      <w:r>
        <w:t>In the light of this, I can do nought but conclude</w:t>
      </w:r>
      <w:r w:rsidR="000D7501">
        <w:t>, inexorably,</w:t>
      </w:r>
      <w:r>
        <w:t xml:space="preserve"> that</w:t>
      </w:r>
      <w:r w:rsidR="00517761">
        <w:t xml:space="preserve"> t</w:t>
      </w:r>
      <w:r w:rsidR="0097668D">
        <w:t>he Regional</w:t>
      </w:r>
      <w:r w:rsidR="00B712D2">
        <w:t> </w:t>
      </w:r>
      <w:r w:rsidR="0097668D">
        <w:t>Court</w:t>
      </w:r>
      <w:r w:rsidR="00517761">
        <w:t xml:space="preserve"> did not </w:t>
      </w:r>
      <w:r w:rsidR="00D74515">
        <w:t xml:space="preserve">have jurisdiction </w:t>
      </w:r>
      <w:r>
        <w:t xml:space="preserve">to </w:t>
      </w:r>
      <w:r w:rsidR="003E17EC">
        <w:t>impose</w:t>
      </w:r>
      <w:r w:rsidR="00517761">
        <w:t xml:space="preserve"> life imprisonment</w:t>
      </w:r>
      <w:r>
        <w:t xml:space="preserve"> in terms of section 51(1) of the Minimum Sentencing Act</w:t>
      </w:r>
      <w:r w:rsidR="00517761">
        <w:t>.</w:t>
      </w:r>
      <w:r w:rsidR="0097668D">
        <w:t xml:space="preserve">  </w:t>
      </w:r>
      <w:r w:rsidR="00A31F03">
        <w:t>Mr Ndlovu was convi</w:t>
      </w:r>
      <w:r w:rsidR="00D74515">
        <w:t>cted of rape, read with section </w:t>
      </w:r>
      <w:r w:rsidR="00A31F03">
        <w:t>51(2); accordingly, the Regional Court w</w:t>
      </w:r>
      <w:r w:rsidR="00D74515">
        <w:t>as required in terms of section </w:t>
      </w:r>
      <w:r w:rsidR="00A31F03">
        <w:t xml:space="preserve">51(2) to impose a minimum sentence of </w:t>
      </w:r>
      <w:r w:rsidR="00054DC3">
        <w:t>10</w:t>
      </w:r>
      <w:r w:rsidR="00A31F03">
        <w:t xml:space="preserve"> years (as he was treated as a first</w:t>
      </w:r>
      <w:r w:rsidR="004D65EF">
        <w:t> </w:t>
      </w:r>
      <w:r w:rsidR="00A31F03">
        <w:t>offender).</w:t>
      </w:r>
      <w:r w:rsidR="00D74515">
        <w:rPr>
          <w:rStyle w:val="FootnoteReference"/>
        </w:rPr>
        <w:footnoteReference w:id="31"/>
      </w:r>
      <w:r w:rsidR="00A31F03">
        <w:t xml:space="preserve">  </w:t>
      </w:r>
      <w:r w:rsidR="000F028F">
        <w:t>T</w:t>
      </w:r>
      <w:r w:rsidR="00A31F03">
        <w:t xml:space="preserve">he Regional Court’s jurisdiction was limited in terms of section </w:t>
      </w:r>
      <w:r w:rsidR="00D74515">
        <w:t>51(2)</w:t>
      </w:r>
      <w:r w:rsidR="00A31F03">
        <w:t xml:space="preserve"> to imposing a maximum sentence of 15 years.</w:t>
      </w:r>
      <w:r w:rsidR="00D74515">
        <w:rPr>
          <w:rStyle w:val="FootnoteReference"/>
        </w:rPr>
        <w:footnoteReference w:id="32"/>
      </w:r>
    </w:p>
    <w:p w:rsidR="00E8666E" w:rsidRDefault="00E8666E" w:rsidP="00FE44B5">
      <w:pPr>
        <w:pStyle w:val="JUDGMENTNUMBERED"/>
        <w:numPr>
          <w:ilvl w:val="0"/>
          <w:numId w:val="0"/>
        </w:numPr>
      </w:pPr>
    </w:p>
    <w:p w:rsidR="00370CB1" w:rsidRPr="00517761" w:rsidRDefault="006311A0" w:rsidP="00B20440">
      <w:pPr>
        <w:pStyle w:val="JUDGMENTNUMBERED"/>
      </w:pPr>
      <w:r>
        <w:t>In the result, b</w:t>
      </w:r>
      <w:r w:rsidR="007227B2">
        <w:t xml:space="preserve">ecause </w:t>
      </w:r>
      <w:r w:rsidR="00517761" w:rsidRPr="00517761">
        <w:t xml:space="preserve">the Regional Court did not have jurisdiction to sentence Mr Ndlovu in terms of section 51(1), </w:t>
      </w:r>
      <w:r w:rsidR="00DA3A77">
        <w:t>his</w:t>
      </w:r>
      <w:r w:rsidR="00517761" w:rsidRPr="00517761">
        <w:t xml:space="preserve"> application must succeed.</w:t>
      </w:r>
      <w:r w:rsidR="00B20440">
        <w:t xml:space="preserve"> </w:t>
      </w:r>
      <w:r w:rsidR="005B2728">
        <w:t xml:space="preserve"> </w:t>
      </w:r>
      <w:r w:rsidR="00517761" w:rsidRPr="00517761">
        <w:t>In the circumstances</w:t>
      </w:r>
      <w:r w:rsidR="00B20440">
        <w:t>, it is unnecessary</w:t>
      </w:r>
      <w:r w:rsidR="00517761" w:rsidRPr="00517761">
        <w:t xml:space="preserve"> to consider </w:t>
      </w:r>
      <w:r w:rsidR="00B20440">
        <w:t>the fair trial question</w:t>
      </w:r>
      <w:r w:rsidR="00517761" w:rsidRPr="00517761">
        <w:t>.</w:t>
      </w:r>
    </w:p>
    <w:p w:rsidR="00161EB3" w:rsidRDefault="00161EB3" w:rsidP="00161EB3">
      <w:pPr>
        <w:pStyle w:val="JUDGMENTCONTINUED"/>
      </w:pPr>
    </w:p>
    <w:p w:rsidR="00161EB3" w:rsidRDefault="00161EB3" w:rsidP="007B6110">
      <w:pPr>
        <w:pStyle w:val="HEADING"/>
      </w:pPr>
      <w:r>
        <w:t>Remedy</w:t>
      </w:r>
    </w:p>
    <w:p w:rsidR="00335213" w:rsidRDefault="00493D38" w:rsidP="00161EB3">
      <w:pPr>
        <w:pStyle w:val="JUDGMENTNUMBERED"/>
      </w:pPr>
      <w:r>
        <w:t>Th</w:t>
      </w:r>
      <w:r w:rsidR="00F03126">
        <w:t>e</w:t>
      </w:r>
      <w:r>
        <w:t xml:space="preserve"> sentence </w:t>
      </w:r>
      <w:r w:rsidR="00F03126">
        <w:t xml:space="preserve">that the Regional Court </w:t>
      </w:r>
      <w:r w:rsidR="005B2728">
        <w:t>imposed</w:t>
      </w:r>
      <w:r w:rsidR="00F03126">
        <w:t xml:space="preserve"> on Mr Ndlovu was</w:t>
      </w:r>
      <w:r w:rsidR="00C00850">
        <w:t xml:space="preserve">, </w:t>
      </w:r>
      <w:r w:rsidR="00C26AE4">
        <w:t xml:space="preserve">because </w:t>
      </w:r>
      <w:r w:rsidR="00C00850">
        <w:t>of the conviction “as charged”,</w:t>
      </w:r>
      <w:r>
        <w:t xml:space="preserve"> beyond </w:t>
      </w:r>
      <w:r w:rsidR="00F03126">
        <w:t>its</w:t>
      </w:r>
      <w:r>
        <w:t xml:space="preserve"> jurisdiction</w:t>
      </w:r>
      <w:r w:rsidR="00F03126">
        <w:t>.</w:t>
      </w:r>
      <w:r w:rsidR="00C00850">
        <w:t xml:space="preserve"> </w:t>
      </w:r>
      <w:r w:rsidR="005B2728">
        <w:t xml:space="preserve"> </w:t>
      </w:r>
      <w:r w:rsidR="00C00850">
        <w:t>Accordingly, it</w:t>
      </w:r>
      <w:r>
        <w:t xml:space="preserve"> must be set aside.</w:t>
      </w:r>
    </w:p>
    <w:p w:rsidR="00335213" w:rsidRDefault="00335213" w:rsidP="00EF6DCD">
      <w:pPr>
        <w:pStyle w:val="JUDGMENTCONTINUED"/>
      </w:pPr>
    </w:p>
    <w:p w:rsidR="000B412F" w:rsidRDefault="006F120B" w:rsidP="00161EB3">
      <w:pPr>
        <w:pStyle w:val="JUDGMENTNUMBERED"/>
      </w:pPr>
      <w:r>
        <w:t>W</w:t>
      </w:r>
      <w:r w:rsidR="001153E5">
        <w:t>hile it is</w:t>
      </w:r>
      <w:r w:rsidR="007D61AA">
        <w:t xml:space="preserve"> normally </w:t>
      </w:r>
      <w:r>
        <w:t xml:space="preserve">preferable for </w:t>
      </w:r>
      <w:r w:rsidR="002F324C">
        <w:t xml:space="preserve">the trial </w:t>
      </w:r>
      <w:r w:rsidR="00DB0D6E">
        <w:t>M</w:t>
      </w:r>
      <w:r w:rsidR="002F324C">
        <w:t xml:space="preserve">agistrate to impose </w:t>
      </w:r>
      <w:r w:rsidR="00092695">
        <w:t xml:space="preserve">a new </w:t>
      </w:r>
      <w:r w:rsidR="002F324C">
        <w:t xml:space="preserve">sentence on a convicted person, </w:t>
      </w:r>
      <w:r w:rsidR="007920F8">
        <w:t>any benefit</w:t>
      </w:r>
      <w:r w:rsidR="00337799">
        <w:t xml:space="preserve"> arising from the </w:t>
      </w:r>
      <w:r w:rsidR="00FE2890">
        <w:t>Magistrate</w:t>
      </w:r>
      <w:r w:rsidR="00337799">
        <w:t>’s familiarity with this case</w:t>
      </w:r>
      <w:r w:rsidR="007920F8">
        <w:t xml:space="preserve"> </w:t>
      </w:r>
      <w:r w:rsidR="00E65609">
        <w:t xml:space="preserve">has </w:t>
      </w:r>
      <w:r w:rsidR="00B46567">
        <w:t xml:space="preserve">been seriously eroded by </w:t>
      </w:r>
      <w:r w:rsidR="00E0279F">
        <w:t xml:space="preserve">the </w:t>
      </w:r>
      <w:r w:rsidR="00B46567">
        <w:t>length of time that has passed</w:t>
      </w:r>
      <w:r w:rsidR="002F7C4E">
        <w:t xml:space="preserve"> since </w:t>
      </w:r>
      <w:r w:rsidR="00B36578">
        <w:t>Mr </w:t>
      </w:r>
      <w:proofErr w:type="spellStart"/>
      <w:r w:rsidR="002F7C4E">
        <w:t>Ndlovu’s</w:t>
      </w:r>
      <w:proofErr w:type="spellEnd"/>
      <w:r w:rsidR="002F7C4E">
        <w:t xml:space="preserve"> trial</w:t>
      </w:r>
      <w:r w:rsidR="00B46567">
        <w:t xml:space="preserve">.  </w:t>
      </w:r>
      <w:r w:rsidR="00C60540">
        <w:t>I</w:t>
      </w:r>
      <w:r w:rsidR="002F324C">
        <w:t>t is</w:t>
      </w:r>
      <w:r w:rsidR="00C60540">
        <w:t xml:space="preserve"> accordingly</w:t>
      </w:r>
      <w:r w:rsidR="002F324C">
        <w:t xml:space="preserve"> in the interests of justice for this Court to determine the matter finally</w:t>
      </w:r>
      <w:r w:rsidR="00FA2A3F">
        <w:t xml:space="preserve">, within the limitations of the Regional Court’s jurisdiction </w:t>
      </w:r>
      <w:r w:rsidR="00FE03CF">
        <w:t>in terms of</w:t>
      </w:r>
      <w:r w:rsidR="00FA2A3F">
        <w:t xml:space="preserve"> section 51(2) of the Minimum Sentencing Act.</w:t>
      </w:r>
    </w:p>
    <w:p w:rsidR="000B412F" w:rsidRDefault="000B412F" w:rsidP="00FE44B5">
      <w:pPr>
        <w:pStyle w:val="JUDGMENTCONTINUED"/>
      </w:pPr>
    </w:p>
    <w:p w:rsidR="00862A36" w:rsidRDefault="00975C81" w:rsidP="00161EB3">
      <w:pPr>
        <w:pStyle w:val="JUDGMENTNUMBERED"/>
      </w:pPr>
      <w:r>
        <w:t xml:space="preserve">As Mr Ndlovu was </w:t>
      </w:r>
      <w:r w:rsidR="007F2D1E" w:rsidRPr="00EF6DCD">
        <w:t>treated</w:t>
      </w:r>
      <w:r w:rsidR="007F2D1E">
        <w:rPr>
          <w:i/>
        </w:rPr>
        <w:t xml:space="preserve"> </w:t>
      </w:r>
      <w:r w:rsidR="007F2D1E">
        <w:t xml:space="preserve">as </w:t>
      </w:r>
      <w:r>
        <w:t>a</w:t>
      </w:r>
      <w:r w:rsidR="00285F6F">
        <w:t xml:space="preserve"> first offender</w:t>
      </w:r>
      <w:r w:rsidR="002B76EC">
        <w:t xml:space="preserve"> in respect of this offence</w:t>
      </w:r>
      <w:r w:rsidR="00285F6F">
        <w:t>, t</w:t>
      </w:r>
      <w:r w:rsidR="000F0E8B">
        <w:t>he minimum applicable sentence wa</w:t>
      </w:r>
      <w:r w:rsidR="00D62C6A">
        <w:t xml:space="preserve">s </w:t>
      </w:r>
      <w:r w:rsidR="00054DC3">
        <w:t>10</w:t>
      </w:r>
      <w:r w:rsidR="00D62C6A">
        <w:t> </w:t>
      </w:r>
      <w:r w:rsidR="00285F6F">
        <w:t xml:space="preserve">years’ imprisonment.  The maximum sentence that </w:t>
      </w:r>
      <w:r w:rsidR="007F2D1E">
        <w:t>could</w:t>
      </w:r>
      <w:r w:rsidR="00285F6F">
        <w:t xml:space="preserve"> have been imposed by the Regional Court was 15 years’ imprisonment.  </w:t>
      </w:r>
      <w:r w:rsidR="000911C6">
        <w:t xml:space="preserve">Rape </w:t>
      </w:r>
      <w:r w:rsidR="000911C6">
        <w:lastRenderedPageBreak/>
        <w:t>is a serious offence</w:t>
      </w:r>
      <w:r w:rsidR="004E0513">
        <w:t>.  It is,</w:t>
      </w:r>
      <w:r w:rsidR="000911C6">
        <w:t xml:space="preserve"> in and of </w:t>
      </w:r>
      <w:r w:rsidR="00FA6AF0">
        <w:t>itself, a deeply</w:t>
      </w:r>
      <w:r w:rsidR="000911C6">
        <w:t xml:space="preserve"> destructive </w:t>
      </w:r>
      <w:r w:rsidR="00C00850">
        <w:t xml:space="preserve">and dehumanising </w:t>
      </w:r>
      <w:r w:rsidR="000911C6">
        <w:t>act.</w:t>
      </w:r>
      <w:r w:rsidR="00FA6AF0">
        <w:rPr>
          <w:rStyle w:val="FootnoteReference"/>
        </w:rPr>
        <w:footnoteReference w:id="33"/>
      </w:r>
      <w:r w:rsidR="000911C6">
        <w:t xml:space="preserve">  </w:t>
      </w:r>
      <w:r w:rsidR="00C00850">
        <w:t>T</w:t>
      </w:r>
      <w:r w:rsidR="009216A2">
        <w:t>he circumstances of this rape</w:t>
      </w:r>
      <w:r w:rsidR="004E0513">
        <w:t xml:space="preserve"> were </w:t>
      </w:r>
      <w:r w:rsidR="00605E09">
        <w:t xml:space="preserve">especially </w:t>
      </w:r>
      <w:r w:rsidR="004E0513">
        <w:t>heinous.</w:t>
      </w:r>
      <w:r w:rsidR="00B05A12">
        <w:t xml:space="preserve">  </w:t>
      </w:r>
      <w:r w:rsidR="00C06A9B">
        <w:t xml:space="preserve">Mr Ndlovu threatened to kill </w:t>
      </w:r>
      <w:r w:rsidR="0061219E">
        <w:t>the victim</w:t>
      </w:r>
      <w:r w:rsidR="00C06A9B">
        <w:t xml:space="preserve">, </w:t>
      </w:r>
      <w:r w:rsidR="00DB7044">
        <w:t xml:space="preserve">and </w:t>
      </w:r>
      <w:r w:rsidR="00C06A9B">
        <w:t xml:space="preserve">then viciously </w:t>
      </w:r>
      <w:r w:rsidR="00C00850">
        <w:t>and mercilessly</w:t>
      </w:r>
      <w:r w:rsidR="00892179">
        <w:t xml:space="preserve"> </w:t>
      </w:r>
      <w:r w:rsidR="00C06A9B">
        <w:t xml:space="preserve">assaulted </w:t>
      </w:r>
      <w:r w:rsidR="00892179">
        <w:t xml:space="preserve">and raped </w:t>
      </w:r>
      <w:r w:rsidR="00AD6A28">
        <w:t>her</w:t>
      </w:r>
      <w:r w:rsidR="006630D5">
        <w:t xml:space="preserve">. </w:t>
      </w:r>
      <w:r w:rsidR="00C00850">
        <w:t xml:space="preserve"> </w:t>
      </w:r>
      <w:r w:rsidR="00070EAD">
        <w:t xml:space="preserve">Following the attack, the victim </w:t>
      </w:r>
      <w:r w:rsidR="005F319F">
        <w:t xml:space="preserve">was admitted to hospital for </w:t>
      </w:r>
      <w:r w:rsidR="00070EAD">
        <w:t>five days</w:t>
      </w:r>
      <w:r w:rsidR="00C00850">
        <w:t>.</w:t>
      </w:r>
    </w:p>
    <w:p w:rsidR="006A3597" w:rsidRDefault="006A3597" w:rsidP="00FE44B5">
      <w:pPr>
        <w:pStyle w:val="JUDGMENTCONTINUED"/>
      </w:pPr>
    </w:p>
    <w:p w:rsidR="006A3597" w:rsidRDefault="006A3597">
      <w:pPr>
        <w:pStyle w:val="JUDGMENTNUMBERED"/>
      </w:pPr>
      <w:r>
        <w:t>These circumstances elevate the seriousness of the offence</w:t>
      </w:r>
      <w:r w:rsidR="00F670B7">
        <w:t xml:space="preserve"> </w:t>
      </w:r>
      <w:r w:rsidR="00DC6B45">
        <w:t xml:space="preserve">so </w:t>
      </w:r>
      <w:r w:rsidR="00F670B7">
        <w:t xml:space="preserve">that the minimum sentence of 10 years’ imprisonment is </w:t>
      </w:r>
      <w:r w:rsidR="00A175BC">
        <w:t>grossly inadequate.</w:t>
      </w:r>
      <w:r w:rsidR="00C821DB">
        <w:t xml:space="preserve">  </w:t>
      </w:r>
      <w:r w:rsidR="00822AFC">
        <w:t xml:space="preserve">Indeed, the legislature has indicated </w:t>
      </w:r>
      <w:r w:rsidR="0033369C">
        <w:t xml:space="preserve">in perspicuous terms, </w:t>
      </w:r>
      <w:r w:rsidR="00822AFC">
        <w:t>by the enactment of section 51(1) of the Minimum</w:t>
      </w:r>
      <w:r w:rsidR="00097D75">
        <w:t> </w:t>
      </w:r>
      <w:r w:rsidR="00822AFC">
        <w:t>Sentencing Act</w:t>
      </w:r>
      <w:r w:rsidR="0033369C">
        <w:t>,</w:t>
      </w:r>
      <w:r w:rsidR="00822AFC">
        <w:t xml:space="preserve"> that a sentence of life imprisonment is </w:t>
      </w:r>
      <w:r w:rsidR="005F319F">
        <w:t xml:space="preserve">most </w:t>
      </w:r>
      <w:r w:rsidR="00822AFC">
        <w:t xml:space="preserve">appropriate in </w:t>
      </w:r>
      <w:r w:rsidR="0094750B">
        <w:t xml:space="preserve">comparable </w:t>
      </w:r>
      <w:r w:rsidR="00822AFC">
        <w:t>cases.</w:t>
      </w:r>
    </w:p>
    <w:p w:rsidR="00862A36" w:rsidRDefault="00862A36" w:rsidP="00FE44B5">
      <w:pPr>
        <w:pStyle w:val="JUDGMENTCONTINUED"/>
      </w:pPr>
    </w:p>
    <w:p w:rsidR="004B2994" w:rsidRDefault="005C3A38" w:rsidP="00161EB3">
      <w:pPr>
        <w:pStyle w:val="JUDGMENTNUMBERED"/>
      </w:pPr>
      <w:r>
        <w:t>T</w:t>
      </w:r>
      <w:r w:rsidR="00AC6822">
        <w:t>he appropriate and proportiona</w:t>
      </w:r>
      <w:r w:rsidR="005B2728">
        <w:t>te</w:t>
      </w:r>
      <w:r w:rsidR="00AC6822">
        <w:t xml:space="preserve"> sentence </w:t>
      </w:r>
      <w:r w:rsidR="001C67E3">
        <w:t xml:space="preserve">to be imposed in the circumstances </w:t>
      </w:r>
      <w:r w:rsidR="00AC6822">
        <w:t xml:space="preserve">is the maximum sentence </w:t>
      </w:r>
      <w:r w:rsidR="004B2994">
        <w:t xml:space="preserve">that the Regional Court could have imposed </w:t>
      </w:r>
      <w:r w:rsidR="00556F8E">
        <w:t>following</w:t>
      </w:r>
      <w:r w:rsidR="004B2994">
        <w:t xml:space="preserve"> </w:t>
      </w:r>
      <w:r w:rsidR="006639EB">
        <w:t>the conviction</w:t>
      </w:r>
      <w:r w:rsidR="004B2994">
        <w:t xml:space="preserve"> of rape read with section 51(2) of the Minimum Sentencing Act</w:t>
      </w:r>
      <w:r w:rsidR="00AC6822">
        <w:t>: 15 years’ imprisonment.</w:t>
      </w:r>
    </w:p>
    <w:p w:rsidR="004B2994" w:rsidRDefault="004B2994" w:rsidP="004B2994">
      <w:pPr>
        <w:pStyle w:val="JUDGMENTCONTINUED"/>
      </w:pPr>
    </w:p>
    <w:p w:rsidR="004B2994" w:rsidRPr="00EF6DCD" w:rsidRDefault="004B2994" w:rsidP="007B6110">
      <w:pPr>
        <w:pStyle w:val="HEADING"/>
        <w:rPr>
          <w:i w:val="0"/>
        </w:rPr>
      </w:pPr>
      <w:r>
        <w:t xml:space="preserve">The responsibilities of prosecutors </w:t>
      </w:r>
      <w:r w:rsidR="007F2D1E">
        <w:t>and the c</w:t>
      </w:r>
      <w:r w:rsidRPr="006311A0">
        <w:t>ourt</w:t>
      </w:r>
      <w:r w:rsidR="007F2D1E">
        <w:t>s</w:t>
      </w:r>
    </w:p>
    <w:p w:rsidR="005B2728" w:rsidRDefault="00003569" w:rsidP="00C400CC">
      <w:pPr>
        <w:pStyle w:val="JUDGMENTNUMBERED"/>
      </w:pPr>
      <w:r>
        <w:t xml:space="preserve">Mr </w:t>
      </w:r>
      <w:proofErr w:type="spellStart"/>
      <w:r>
        <w:t>Ndlovu’</w:t>
      </w:r>
      <w:r w:rsidR="00906A01">
        <w:t>s</w:t>
      </w:r>
      <w:proofErr w:type="spellEnd"/>
      <w:r w:rsidR="00906A01">
        <w:t xml:space="preserve"> crime is</w:t>
      </w:r>
      <w:r>
        <w:t xml:space="preserve"> just one instance of</w:t>
      </w:r>
      <w:r w:rsidR="00C400CC">
        <w:t xml:space="preserve"> one of the most </w:t>
      </w:r>
      <w:r w:rsidR="005B2728">
        <w:t>harrowing</w:t>
      </w:r>
      <w:r w:rsidR="00C400CC">
        <w:t xml:space="preserve"> and malignant </w:t>
      </w:r>
      <w:r w:rsidR="00A909E2">
        <w:t>crimes</w:t>
      </w:r>
      <w:r w:rsidR="00C400CC">
        <w:t xml:space="preserve"> confronting </w:t>
      </w:r>
      <w:proofErr w:type="gramStart"/>
      <w:r w:rsidR="00C400CC">
        <w:t>South</w:t>
      </w:r>
      <w:proofErr w:type="gramEnd"/>
      <w:r w:rsidR="00C400CC">
        <w:t xml:space="preserve"> Africa today</w:t>
      </w:r>
      <w:r w:rsidR="00A909E2">
        <w:t xml:space="preserve"> </w:t>
      </w:r>
      <w:r w:rsidR="008F405A">
        <w:t>–</w:t>
      </w:r>
      <w:r w:rsidR="00C400CC">
        <w:t xml:space="preserve"> rape.  </w:t>
      </w:r>
      <w:r w:rsidR="00D6553D">
        <w:t>Rape is perhaps</w:t>
      </w:r>
      <w:r w:rsidR="005B2728">
        <w:t xml:space="preserve"> the most horrific and dehumanising violation that a person can live through</w:t>
      </w:r>
      <w:r w:rsidR="00A909E2">
        <w:t xml:space="preserve"> and</w:t>
      </w:r>
      <w:r w:rsidR="005B2728">
        <w:t xml:space="preserve"> </w:t>
      </w:r>
      <w:r w:rsidR="008903EC">
        <w:t xml:space="preserve">is </w:t>
      </w:r>
      <w:r w:rsidR="005B2728">
        <w:t xml:space="preserve">a crime that not only violates the mind and body of a complainant, but </w:t>
      </w:r>
      <w:r w:rsidR="0030122F">
        <w:t xml:space="preserve">also </w:t>
      </w:r>
      <w:r w:rsidR="005B2728">
        <w:t xml:space="preserve">one </w:t>
      </w:r>
      <w:r w:rsidR="0030122F">
        <w:t>that</w:t>
      </w:r>
      <w:r w:rsidR="005B2728">
        <w:t xml:space="preserve"> vexes the soul.  </w:t>
      </w:r>
      <w:r w:rsidR="005D7902">
        <w:t>T</w:t>
      </w:r>
      <w:r w:rsidR="005B2728">
        <w:t xml:space="preserve">his crime is an </w:t>
      </w:r>
      <w:r w:rsidR="0030122F">
        <w:t xml:space="preserve">inescapable and seemingly </w:t>
      </w:r>
      <w:r w:rsidR="005B2728">
        <w:t>ever</w:t>
      </w:r>
      <w:r w:rsidR="005D7902">
        <w:t>-</w:t>
      </w:r>
      <w:r w:rsidR="005B2728">
        <w:t xml:space="preserve">present </w:t>
      </w:r>
      <w:r w:rsidR="00737EB4">
        <w:t xml:space="preserve">reality and </w:t>
      </w:r>
      <w:r w:rsidR="005B2728">
        <w:t>scourge on the nation and the collective consc</w:t>
      </w:r>
      <w:r w:rsidR="00737EB4">
        <w:t>ience</w:t>
      </w:r>
      <w:r w:rsidR="005B2728">
        <w:t xml:space="preserve"> of the people of South Africa.</w:t>
      </w:r>
    </w:p>
    <w:p w:rsidR="005B2728" w:rsidRDefault="005B2728" w:rsidP="005B2728">
      <w:pPr>
        <w:pStyle w:val="JUDGMENTCONTINUED"/>
      </w:pPr>
    </w:p>
    <w:p w:rsidR="00C400CC" w:rsidRDefault="00A909E2" w:rsidP="00DF3818">
      <w:pPr>
        <w:pStyle w:val="JUDGMENTNUMBERED"/>
      </w:pPr>
      <w:r>
        <w:t>Despite my finding in</w:t>
      </w:r>
      <w:r w:rsidR="005B2728">
        <w:t xml:space="preserve"> this matter, there is nothing before me to indicate that Mr</w:t>
      </w:r>
      <w:r w:rsidR="005D7902">
        <w:t> </w:t>
      </w:r>
      <w:proofErr w:type="spellStart"/>
      <w:r w:rsidR="005B2728">
        <w:t>Ndlovu’s</w:t>
      </w:r>
      <w:proofErr w:type="spellEnd"/>
      <w:r w:rsidR="005B2728">
        <w:t xml:space="preserve"> blameworthiness for </w:t>
      </w:r>
      <w:r>
        <w:t>t</w:t>
      </w:r>
      <w:r w:rsidR="005B2728">
        <w:t xml:space="preserve">his deplorable </w:t>
      </w:r>
      <w:r>
        <w:t>crime</w:t>
      </w:r>
      <w:r w:rsidR="005B2728">
        <w:t xml:space="preserve"> is in any way </w:t>
      </w:r>
      <w:r w:rsidRPr="00FE44B5">
        <w:t>diminished</w:t>
      </w:r>
      <w:r w:rsidR="005B2728" w:rsidRPr="00FE44B5">
        <w:t>.</w:t>
      </w:r>
      <w:r w:rsidR="00DF3818" w:rsidRPr="00FE44B5">
        <w:t xml:space="preserve">  </w:t>
      </w:r>
      <w:r w:rsidR="00B27D99">
        <w:t>T</w:t>
      </w:r>
      <w:r w:rsidR="00C400CC" w:rsidRPr="00FE44B5">
        <w:t>his is</w:t>
      </w:r>
      <w:r w:rsidRPr="00FE44B5">
        <w:t xml:space="preserve"> a</w:t>
      </w:r>
      <w:r w:rsidR="00C400CC" w:rsidRPr="00FE44B5">
        <w:t xml:space="preserve"> case where the </w:t>
      </w:r>
      <w:r w:rsidR="00DA4687">
        <w:t>state</w:t>
      </w:r>
      <w:r w:rsidR="00DC6B45">
        <w:t xml:space="preserve">’s </w:t>
      </w:r>
      <w:r w:rsidR="001C1823">
        <w:t>remissness</w:t>
      </w:r>
      <w:r w:rsidR="001C1823" w:rsidRPr="00FE44B5">
        <w:t xml:space="preserve"> </w:t>
      </w:r>
      <w:r w:rsidR="00C400CC" w:rsidRPr="00FE44B5">
        <w:t>has failed the complainant</w:t>
      </w:r>
      <w:r w:rsidR="00B47781">
        <w:t xml:space="preserve"> and</w:t>
      </w:r>
      <w:r w:rsidR="00C400CC" w:rsidRPr="00FE44B5">
        <w:t xml:space="preserve"> </w:t>
      </w:r>
      <w:r w:rsidR="0030122F" w:rsidRPr="00FE44B5">
        <w:t>society</w:t>
      </w:r>
      <w:r w:rsidR="00C400CC" w:rsidRPr="00FE44B5">
        <w:t>.</w:t>
      </w:r>
    </w:p>
    <w:p w:rsidR="00333F77" w:rsidRDefault="00333F77" w:rsidP="00FE44B5">
      <w:pPr>
        <w:pStyle w:val="JUDGMENTCONTINUED"/>
      </w:pPr>
    </w:p>
    <w:p w:rsidR="006E2795" w:rsidRPr="0007039A" w:rsidRDefault="009245C0" w:rsidP="006E2795">
      <w:pPr>
        <w:pStyle w:val="JUDGMENTNUMBERED"/>
      </w:pPr>
      <w:r w:rsidRPr="00E741A6">
        <w:lastRenderedPageBreak/>
        <w:t>Section 165 of the Constitution vests judicial authority in the courts and nowhere else.</w:t>
      </w:r>
      <w:r w:rsidRPr="00E741A6">
        <w:rPr>
          <w:rStyle w:val="FootnoteReference"/>
        </w:rPr>
        <w:footnoteReference w:id="34"/>
      </w:r>
      <w:r w:rsidR="00DF3818" w:rsidRPr="00E741A6">
        <w:t xml:space="preserve">  </w:t>
      </w:r>
      <w:r w:rsidR="00306DF8" w:rsidRPr="00E741A6">
        <w:t>They</w:t>
      </w:r>
      <w:r w:rsidR="00DF3818" w:rsidRPr="00E741A6">
        <w:t xml:space="preserve"> are the gate</w:t>
      </w:r>
      <w:r w:rsidR="005D7902" w:rsidRPr="00E741A6">
        <w:t>-</w:t>
      </w:r>
      <w:r w:rsidR="00DF3818" w:rsidRPr="00E741A6">
        <w:t xml:space="preserve">keepers of justice.  </w:t>
      </w:r>
      <w:r w:rsidR="006E2795" w:rsidRPr="0007039A">
        <w:t>The evidence of the injuries sustained by the complainant should have alerted the Magistrate that the appropriate charge should have been rape read with section 51(1) of the Minimum Sentencing Act: rape involving the infliction of grievous bodily harm.  Furthermore, the acceptance of the evidence relating to the infliction of grievous bodily harm should have made it clear to the Magistrate that the crime fell squarely within the ambit of section 51(1) of the Minimum</w:t>
      </w:r>
      <w:r w:rsidR="002237D5">
        <w:t> </w:t>
      </w:r>
      <w:r w:rsidR="006E2795" w:rsidRPr="0007039A">
        <w:t>Sentencing Act.</w:t>
      </w:r>
    </w:p>
    <w:p w:rsidR="006E2795" w:rsidRDefault="006E2795" w:rsidP="00912CBA">
      <w:pPr>
        <w:pStyle w:val="JUDGMENTNUMBERED"/>
        <w:numPr>
          <w:ilvl w:val="0"/>
          <w:numId w:val="0"/>
        </w:numPr>
      </w:pPr>
    </w:p>
    <w:p w:rsidR="009245C0" w:rsidRDefault="00DF3818" w:rsidP="009245C0">
      <w:pPr>
        <w:pStyle w:val="JUDGMENTNUMBERED"/>
      </w:pPr>
      <w:r>
        <w:t xml:space="preserve">In this case, the </w:t>
      </w:r>
      <w:r w:rsidR="00504028">
        <w:t>M</w:t>
      </w:r>
      <w:r>
        <w:t xml:space="preserve">agistrate </w:t>
      </w:r>
      <w:r w:rsidR="00610BAF">
        <w:t>c</w:t>
      </w:r>
      <w:r>
        <w:t xml:space="preserve">ould have and </w:t>
      </w:r>
      <w:r w:rsidR="00610BAF">
        <w:t>sh</w:t>
      </w:r>
      <w:r>
        <w:t>ould have taken</w:t>
      </w:r>
      <w:r w:rsidR="00892A41">
        <w:t xml:space="preserve"> steps</w:t>
      </w:r>
      <w:r>
        <w:t xml:space="preserve"> to ensure that Mr Ndlovu was prosecuted or convicted </w:t>
      </w:r>
      <w:r w:rsidR="00EC535F">
        <w:t>in terms of</w:t>
      </w:r>
      <w:r>
        <w:t xml:space="preserve"> the correct </w:t>
      </w:r>
      <w:r w:rsidR="00737EB4">
        <w:t>provision</w:t>
      </w:r>
      <w:r>
        <w:t xml:space="preserve"> of the </w:t>
      </w:r>
      <w:r w:rsidR="005D7902">
        <w:t>M</w:t>
      </w:r>
      <w:r>
        <w:t xml:space="preserve">inimum </w:t>
      </w:r>
      <w:r w:rsidR="005D7902">
        <w:t>S</w:t>
      </w:r>
      <w:r>
        <w:t xml:space="preserve">entencing Act.  </w:t>
      </w:r>
      <w:r w:rsidR="00581E10">
        <w:t>C</w:t>
      </w:r>
      <w:r w:rsidR="00815F63">
        <w:t>ourt</w:t>
      </w:r>
      <w:r w:rsidR="00581E10">
        <w:t>s</w:t>
      </w:r>
      <w:r w:rsidR="00815F63">
        <w:t xml:space="preserve"> </w:t>
      </w:r>
      <w:r w:rsidR="00581E10">
        <w:t>are</w:t>
      </w:r>
      <w:r w:rsidR="00815F63">
        <w:t xml:space="preserve"> expressly empowered in terms of section 86 of the </w:t>
      </w:r>
      <w:r w:rsidR="0006356F">
        <w:t>Criminal Procedure Act</w:t>
      </w:r>
      <w:r w:rsidR="00A61DA5">
        <w:t xml:space="preserve"> to</w:t>
      </w:r>
      <w:r w:rsidR="003C2A36">
        <w:t xml:space="preserve"> order that a charge be amended.</w:t>
      </w:r>
      <w:r w:rsidR="008933DD">
        <w:rPr>
          <w:rStyle w:val="FootnoteReference"/>
        </w:rPr>
        <w:footnoteReference w:id="35"/>
      </w:r>
      <w:r w:rsidR="005266D0">
        <w:t xml:space="preserve"> </w:t>
      </w:r>
      <w:r w:rsidR="003678CA">
        <w:t xml:space="preserve"> Upon realising</w:t>
      </w:r>
      <w:r w:rsidR="00C720DA">
        <w:t xml:space="preserve"> that the charge did</w:t>
      </w:r>
      <w:r w:rsidR="003C2A36">
        <w:t xml:space="preserve"> no</w:t>
      </w:r>
      <w:r w:rsidR="00CF642D">
        <w:t xml:space="preserve">t </w:t>
      </w:r>
      <w:r w:rsidR="00EB181E">
        <w:t xml:space="preserve">accurately </w:t>
      </w:r>
      <w:r w:rsidR="00CF642D">
        <w:t>reflect</w:t>
      </w:r>
      <w:r w:rsidR="00A43B00">
        <w:t xml:space="preserve"> </w:t>
      </w:r>
      <w:r w:rsidR="003C2A36">
        <w:t>the evidence</w:t>
      </w:r>
      <w:r w:rsidR="00A43B00">
        <w:t xml:space="preserve"> led</w:t>
      </w:r>
      <w:r w:rsidR="003C2A36">
        <w:t>, it was open to the Court</w:t>
      </w:r>
      <w:r w:rsidR="00A21ADD">
        <w:t xml:space="preserve"> </w:t>
      </w:r>
      <w:r w:rsidR="00A21ADD">
        <w:rPr>
          <w:i/>
        </w:rPr>
        <w:t>at any time before judgment</w:t>
      </w:r>
      <w:r w:rsidR="003C2A36">
        <w:t xml:space="preserve"> to invite the </w:t>
      </w:r>
      <w:r w:rsidR="00DA4687">
        <w:t>state</w:t>
      </w:r>
      <w:r w:rsidR="0013793A">
        <w:t xml:space="preserve"> to apply to amend the charge and to invite Mr</w:t>
      </w:r>
      <w:r w:rsidR="004D65EF">
        <w:t> </w:t>
      </w:r>
      <w:r w:rsidR="0013793A">
        <w:t xml:space="preserve">Ndlovu to make submissions on </w:t>
      </w:r>
      <w:r w:rsidR="009E5851">
        <w:t>whether any prejudice would be occasioned by the amendment</w:t>
      </w:r>
      <w:r w:rsidR="005266D0">
        <w:t>.</w:t>
      </w:r>
      <w:r w:rsidR="0044752B">
        <w:t xml:space="preserve"> </w:t>
      </w:r>
      <w:r w:rsidR="005266D0">
        <w:t xml:space="preserve"> </w:t>
      </w:r>
      <w:r>
        <w:t xml:space="preserve">This </w:t>
      </w:r>
      <w:r w:rsidR="0030122F">
        <w:t xml:space="preserve">the Magistrate </w:t>
      </w:r>
      <w:r>
        <w:t>failed to do</w:t>
      </w:r>
      <w:r w:rsidR="005D7902">
        <w:t xml:space="preserve">. </w:t>
      </w:r>
      <w:r>
        <w:t xml:space="preserve"> </w:t>
      </w:r>
      <w:r w:rsidR="004B7795">
        <w:t>I</w:t>
      </w:r>
      <w:r w:rsidR="005A5B09">
        <w:t>t</w:t>
      </w:r>
      <w:r w:rsidR="00306DF8">
        <w:t xml:space="preserve"> was</w:t>
      </w:r>
      <w:r w:rsidR="005A5B09">
        <w:t xml:space="preserve"> </w:t>
      </w:r>
      <w:r w:rsidR="0030122F">
        <w:t>only</w:t>
      </w:r>
      <w:r w:rsidR="000F028F">
        <w:t xml:space="preserve"> after conviction</w:t>
      </w:r>
      <w:r w:rsidR="005A5B09">
        <w:t>,</w:t>
      </w:r>
      <w:r w:rsidR="0030122F" w:rsidRPr="0030122F">
        <w:t xml:space="preserve"> </w:t>
      </w:r>
      <w:r w:rsidR="0030122F">
        <w:t xml:space="preserve">at </w:t>
      </w:r>
      <w:r>
        <w:t>sentencing</w:t>
      </w:r>
      <w:r w:rsidR="005A5B09">
        <w:t>, that she</w:t>
      </w:r>
      <w:r w:rsidR="0030122F">
        <w:t xml:space="preserve"> </w:t>
      </w:r>
      <w:r>
        <w:t>sough</w:t>
      </w:r>
      <w:r w:rsidR="000F028F">
        <w:t xml:space="preserve">t to </w:t>
      </w:r>
      <w:r w:rsidR="0030122F">
        <w:t>invoke</w:t>
      </w:r>
      <w:r w:rsidR="000F028F">
        <w:t xml:space="preserve"> the correct </w:t>
      </w:r>
      <w:r w:rsidR="00737EB4">
        <w:t>provision</w:t>
      </w:r>
      <w:r>
        <w:t>.</w:t>
      </w:r>
      <w:r w:rsidR="000F028F">
        <w:t xml:space="preserve"> </w:t>
      </w:r>
      <w:r>
        <w:t xml:space="preserve"> </w:t>
      </w:r>
      <w:r w:rsidR="0030122F">
        <w:t>Th</w:t>
      </w:r>
      <w:r w:rsidR="00383E74">
        <w:t>is</w:t>
      </w:r>
      <w:r w:rsidR="0030122F">
        <w:t xml:space="preserve"> fai</w:t>
      </w:r>
      <w:r w:rsidR="00021C91">
        <w:t>lure</w:t>
      </w:r>
      <w:r w:rsidR="00955714">
        <w:t xml:space="preserve"> is</w:t>
      </w:r>
      <w:r w:rsidR="0030122F">
        <w:t xml:space="preserve"> directly </w:t>
      </w:r>
      <w:r w:rsidR="005A5B09">
        <w:t>implicated in</w:t>
      </w:r>
      <w:r w:rsidR="0030122F">
        <w:t xml:space="preserve"> the finding made </w:t>
      </w:r>
      <w:r w:rsidR="00737EB4">
        <w:t>in this judgment</w:t>
      </w:r>
      <w:r w:rsidR="0030122F">
        <w:t>.</w:t>
      </w:r>
    </w:p>
    <w:p w:rsidR="009245C0" w:rsidRPr="009245C0" w:rsidRDefault="009245C0" w:rsidP="00FE44B5">
      <w:pPr>
        <w:pStyle w:val="JUDGMENTCONTINUED"/>
      </w:pPr>
    </w:p>
    <w:p w:rsidR="002F444B" w:rsidRDefault="00737EB4" w:rsidP="004B2994">
      <w:pPr>
        <w:pStyle w:val="JUDGMENTNUMBERED"/>
        <w:rPr>
          <w:szCs w:val="26"/>
        </w:rPr>
      </w:pPr>
      <w:r>
        <w:lastRenderedPageBreak/>
        <w:t>Furthermore, s</w:t>
      </w:r>
      <w:r w:rsidR="004B2994">
        <w:t xml:space="preserve">ection 179 of the Constitution </w:t>
      </w:r>
      <w:r w:rsidR="004B2994" w:rsidRPr="00333F77">
        <w:rPr>
          <w:szCs w:val="26"/>
        </w:rPr>
        <w:t xml:space="preserve">provides for a “single national prosecuting </w:t>
      </w:r>
      <w:proofErr w:type="gramStart"/>
      <w:r w:rsidR="004B2994" w:rsidRPr="00333F77">
        <w:rPr>
          <w:szCs w:val="26"/>
        </w:rPr>
        <w:t>authority</w:t>
      </w:r>
      <w:r w:rsidR="006D2C9C">
        <w:rPr>
          <w:szCs w:val="26"/>
        </w:rPr>
        <w:t xml:space="preserve"> </w:t>
      </w:r>
      <w:r w:rsidR="00197B6C">
        <w:rPr>
          <w:szCs w:val="26"/>
        </w:rPr>
        <w:t>.</w:t>
      </w:r>
      <w:proofErr w:type="gramEnd"/>
      <w:r w:rsidR="00197B6C">
        <w:rPr>
          <w:szCs w:val="26"/>
        </w:rPr>
        <w:t> . .</w:t>
      </w:r>
      <w:r w:rsidR="004B2994" w:rsidRPr="00333F77">
        <w:rPr>
          <w:szCs w:val="26"/>
        </w:rPr>
        <w:t xml:space="preserve"> structured in terms of an Act of </w:t>
      </w:r>
      <w:r w:rsidR="004B2994" w:rsidRPr="0030122F">
        <w:rPr>
          <w:szCs w:val="26"/>
        </w:rPr>
        <w:t>Parliament”.</w:t>
      </w:r>
      <w:r w:rsidR="004B2994" w:rsidRPr="0030122F">
        <w:rPr>
          <w:szCs w:val="26"/>
          <w:vertAlign w:val="superscript"/>
        </w:rPr>
        <w:footnoteReference w:id="36"/>
      </w:r>
      <w:r w:rsidR="004B2994" w:rsidRPr="0030122F">
        <w:rPr>
          <w:szCs w:val="26"/>
        </w:rPr>
        <w:t xml:space="preserve"> </w:t>
      </w:r>
      <w:r w:rsidR="00FA7FB4" w:rsidRPr="0030122F">
        <w:rPr>
          <w:szCs w:val="26"/>
        </w:rPr>
        <w:t xml:space="preserve"> </w:t>
      </w:r>
      <w:r w:rsidR="004B2994" w:rsidRPr="0030122F">
        <w:rPr>
          <w:szCs w:val="26"/>
        </w:rPr>
        <w:t>The N</w:t>
      </w:r>
      <w:r w:rsidR="00FA7FB4" w:rsidRPr="00FE44B5">
        <w:rPr>
          <w:szCs w:val="26"/>
        </w:rPr>
        <w:t xml:space="preserve">ational </w:t>
      </w:r>
      <w:r w:rsidR="004B2994" w:rsidRPr="0030122F">
        <w:rPr>
          <w:szCs w:val="26"/>
        </w:rPr>
        <w:t>P</w:t>
      </w:r>
      <w:r w:rsidR="00FA7FB4" w:rsidRPr="00FE44B5">
        <w:rPr>
          <w:szCs w:val="26"/>
        </w:rPr>
        <w:t>rosecuting Authority</w:t>
      </w:r>
      <w:r w:rsidR="004B2994" w:rsidRPr="0030122F">
        <w:rPr>
          <w:szCs w:val="26"/>
        </w:rPr>
        <w:t xml:space="preserve"> Act</w:t>
      </w:r>
      <w:r w:rsidR="004B2994" w:rsidRPr="0030122F">
        <w:rPr>
          <w:szCs w:val="26"/>
          <w:vertAlign w:val="superscript"/>
        </w:rPr>
        <w:footnoteReference w:id="37"/>
      </w:r>
      <w:r w:rsidR="004B2994" w:rsidRPr="0030122F">
        <w:rPr>
          <w:szCs w:val="26"/>
        </w:rPr>
        <w:t xml:space="preserve"> gives effect to section 179</w:t>
      </w:r>
      <w:r w:rsidR="00FA7FB4" w:rsidRPr="00FE44B5">
        <w:rPr>
          <w:szCs w:val="26"/>
        </w:rPr>
        <w:t xml:space="preserve"> </w:t>
      </w:r>
      <w:r w:rsidR="004B2994" w:rsidRPr="0030122F">
        <w:rPr>
          <w:szCs w:val="26"/>
        </w:rPr>
        <w:t>of the Constitution.  Section</w:t>
      </w:r>
      <w:r w:rsidR="009807E7">
        <w:rPr>
          <w:szCs w:val="26"/>
        </w:rPr>
        <w:t> </w:t>
      </w:r>
      <w:r w:rsidR="004B2994" w:rsidRPr="0030122F">
        <w:rPr>
          <w:szCs w:val="26"/>
        </w:rPr>
        <w:t xml:space="preserve">2 of the </w:t>
      </w:r>
      <w:r w:rsidR="00A44960">
        <w:rPr>
          <w:szCs w:val="26"/>
        </w:rPr>
        <w:t xml:space="preserve">NPA </w:t>
      </w:r>
      <w:r w:rsidR="004B2994" w:rsidRPr="0030122F">
        <w:rPr>
          <w:szCs w:val="26"/>
        </w:rPr>
        <w:t>Act provides for a “single national prosecuting authority established in terms of section 179 of the Constitution”</w:t>
      </w:r>
      <w:r w:rsidR="002F444B" w:rsidRPr="0030122F">
        <w:rPr>
          <w:szCs w:val="26"/>
        </w:rPr>
        <w:t xml:space="preserve"> and section 20</w:t>
      </w:r>
      <w:r w:rsidR="00C60284">
        <w:rPr>
          <w:szCs w:val="26"/>
        </w:rPr>
        <w:t>(1)(a)</w:t>
      </w:r>
      <w:r w:rsidR="002F444B" w:rsidRPr="0030122F">
        <w:rPr>
          <w:szCs w:val="26"/>
        </w:rPr>
        <w:t xml:space="preserve"> provides that </w:t>
      </w:r>
      <w:r w:rsidR="00FA7FB4" w:rsidRPr="0030122F">
        <w:rPr>
          <w:szCs w:val="26"/>
        </w:rPr>
        <w:t xml:space="preserve">the power to prosecute </w:t>
      </w:r>
      <w:r w:rsidR="002F444B" w:rsidRPr="0030122F">
        <w:rPr>
          <w:szCs w:val="26"/>
        </w:rPr>
        <w:t xml:space="preserve">is vested </w:t>
      </w:r>
      <w:r w:rsidR="00FA7FB4" w:rsidRPr="0030122F">
        <w:rPr>
          <w:szCs w:val="26"/>
        </w:rPr>
        <w:t>in</w:t>
      </w:r>
      <w:r w:rsidR="00FA7FB4" w:rsidRPr="00333F77">
        <w:rPr>
          <w:szCs w:val="26"/>
        </w:rPr>
        <w:t xml:space="preserve"> the </w:t>
      </w:r>
      <w:r w:rsidR="00306DF8">
        <w:rPr>
          <w:szCs w:val="26"/>
        </w:rPr>
        <w:t>National Prosecuting Authority (</w:t>
      </w:r>
      <w:r w:rsidR="00FA7FB4" w:rsidRPr="00333F77">
        <w:rPr>
          <w:szCs w:val="26"/>
        </w:rPr>
        <w:t>NPA</w:t>
      </w:r>
      <w:r w:rsidR="00306DF8">
        <w:rPr>
          <w:szCs w:val="26"/>
        </w:rPr>
        <w:t>)</w:t>
      </w:r>
      <w:r w:rsidR="00202F04">
        <w:rPr>
          <w:szCs w:val="26"/>
        </w:rPr>
        <w:t>;</w:t>
      </w:r>
      <w:r w:rsidR="00FA7FB4" w:rsidRPr="00333F77">
        <w:rPr>
          <w:szCs w:val="26"/>
        </w:rPr>
        <w:t xml:space="preserve"> </w:t>
      </w:r>
      <w:r w:rsidR="00962406">
        <w:rPr>
          <w:szCs w:val="26"/>
        </w:rPr>
        <w:t>a power</w:t>
      </w:r>
      <w:r w:rsidR="00FA7FB4" w:rsidRPr="00333F77">
        <w:rPr>
          <w:szCs w:val="26"/>
        </w:rPr>
        <w:t xml:space="preserve"> exercis</w:t>
      </w:r>
      <w:r w:rsidR="00D36935">
        <w:rPr>
          <w:szCs w:val="26"/>
        </w:rPr>
        <w:t>ed</w:t>
      </w:r>
      <w:r w:rsidR="00FA7FB4" w:rsidRPr="00333F77">
        <w:rPr>
          <w:szCs w:val="26"/>
        </w:rPr>
        <w:t xml:space="preserve"> on behalf of the people of South Africa.</w:t>
      </w:r>
      <w:r w:rsidR="004B2994">
        <w:rPr>
          <w:rStyle w:val="FootnoteReference"/>
          <w:szCs w:val="26"/>
        </w:rPr>
        <w:footnoteReference w:id="38"/>
      </w:r>
    </w:p>
    <w:p w:rsidR="002F444B" w:rsidRPr="002F444B" w:rsidRDefault="002F444B" w:rsidP="00FE44B5">
      <w:pPr>
        <w:pStyle w:val="JUDGMENTCONTINUED"/>
      </w:pPr>
    </w:p>
    <w:p w:rsidR="004B2994" w:rsidRPr="00333F77" w:rsidRDefault="00333F77" w:rsidP="005F5F6F">
      <w:pPr>
        <w:pStyle w:val="JUDGMENTNUMBERED"/>
        <w:rPr>
          <w:szCs w:val="26"/>
        </w:rPr>
      </w:pPr>
      <w:r>
        <w:rPr>
          <w:szCs w:val="26"/>
        </w:rPr>
        <w:t xml:space="preserve">When </w:t>
      </w:r>
      <w:r w:rsidR="0060285D">
        <w:rPr>
          <w:szCs w:val="26"/>
        </w:rPr>
        <w:t xml:space="preserve">even the most heinous of crimes </w:t>
      </w:r>
      <w:r>
        <w:rPr>
          <w:szCs w:val="26"/>
        </w:rPr>
        <w:t>are committed</w:t>
      </w:r>
      <w:r w:rsidR="0060285D">
        <w:rPr>
          <w:szCs w:val="26"/>
        </w:rPr>
        <w:t xml:space="preserve"> against persons, </w:t>
      </w:r>
      <w:r>
        <w:rPr>
          <w:szCs w:val="26"/>
        </w:rPr>
        <w:t>the people cannot resort to self-help</w:t>
      </w:r>
      <w:r w:rsidR="00306DF8">
        <w:rPr>
          <w:szCs w:val="26"/>
        </w:rPr>
        <w:t>:</w:t>
      </w:r>
      <w:r>
        <w:rPr>
          <w:szCs w:val="26"/>
        </w:rPr>
        <w:t xml:space="preserve"> they </w:t>
      </w:r>
      <w:r w:rsidR="00980FB4">
        <w:rPr>
          <w:szCs w:val="26"/>
        </w:rPr>
        <w:t xml:space="preserve">generally </w:t>
      </w:r>
      <w:r>
        <w:rPr>
          <w:szCs w:val="26"/>
        </w:rPr>
        <w:t>cannot</w:t>
      </w:r>
      <w:r w:rsidR="00ED3550">
        <w:rPr>
          <w:szCs w:val="26"/>
        </w:rPr>
        <w:t xml:space="preserve"> </w:t>
      </w:r>
      <w:r>
        <w:rPr>
          <w:szCs w:val="26"/>
        </w:rPr>
        <w:t>prosecute the perpetrators of these crimes on their own behalf.</w:t>
      </w:r>
      <w:r w:rsidR="009A1737">
        <w:rPr>
          <w:rStyle w:val="FootnoteReference"/>
          <w:szCs w:val="26"/>
        </w:rPr>
        <w:footnoteReference w:id="39"/>
      </w:r>
      <w:r>
        <w:rPr>
          <w:szCs w:val="26"/>
        </w:rPr>
        <w:t xml:space="preserve">  This </w:t>
      </w:r>
      <w:r w:rsidR="0060285D">
        <w:rPr>
          <w:szCs w:val="26"/>
        </w:rPr>
        <w:t>power</w:t>
      </w:r>
      <w:r>
        <w:rPr>
          <w:szCs w:val="26"/>
        </w:rPr>
        <w:t xml:space="preserve"> is reserved for the NPA.  It is</w:t>
      </w:r>
      <w:r w:rsidR="000C53C1">
        <w:rPr>
          <w:szCs w:val="26"/>
        </w:rPr>
        <w:t xml:space="preserve"> therefore</w:t>
      </w:r>
      <w:r>
        <w:rPr>
          <w:szCs w:val="26"/>
        </w:rPr>
        <w:t xml:space="preserve"> incumbent upon prosecutors to discharge this duty diligently and competently.  When </w:t>
      </w:r>
      <w:r w:rsidR="00F44BDA">
        <w:rPr>
          <w:szCs w:val="26"/>
        </w:rPr>
        <w:t>this is not done</w:t>
      </w:r>
      <w:r>
        <w:rPr>
          <w:szCs w:val="26"/>
        </w:rPr>
        <w:t>, society suffers</w:t>
      </w:r>
      <w:r w:rsidR="00280E96">
        <w:rPr>
          <w:szCs w:val="26"/>
        </w:rPr>
        <w:t xml:space="preserve">.  In this case the prosecutor failed to ensure that </w:t>
      </w:r>
      <w:r w:rsidR="002F1187">
        <w:rPr>
          <w:szCs w:val="26"/>
        </w:rPr>
        <w:t>the</w:t>
      </w:r>
      <w:r w:rsidR="00280E96">
        <w:rPr>
          <w:szCs w:val="26"/>
        </w:rPr>
        <w:t xml:space="preserve"> correct charge was preferred against Mr Ndlovu</w:t>
      </w:r>
      <w:r>
        <w:rPr>
          <w:szCs w:val="26"/>
        </w:rPr>
        <w:t>.</w:t>
      </w:r>
      <w:r w:rsidR="00B472BF">
        <w:rPr>
          <w:szCs w:val="26"/>
        </w:rPr>
        <w:t xml:space="preserve">  The prosecutor was from the outset in possession of the J88 form in which the injuries sustained by the complainant were fully described.</w:t>
      </w:r>
      <w:r w:rsidR="005A5B09">
        <w:t xml:space="preserve">  </w:t>
      </w:r>
      <w:r w:rsidR="00B472BF">
        <w:t xml:space="preserve">It boggles the mind why the proper charge of rape </w:t>
      </w:r>
      <w:r w:rsidR="00B472BF" w:rsidRPr="00B80FE7">
        <w:t>read with</w:t>
      </w:r>
      <w:r w:rsidR="00B472BF">
        <w:t xml:space="preserve"> the </w:t>
      </w:r>
      <w:r w:rsidR="00B472BF">
        <w:lastRenderedPageBreak/>
        <w:t>provisions of</w:t>
      </w:r>
      <w:r w:rsidR="00B472BF" w:rsidRPr="00B80FE7">
        <w:t xml:space="preserve"> </w:t>
      </w:r>
      <w:r w:rsidR="00B472BF" w:rsidRPr="00EF6DCD">
        <w:t>section 51(1)</w:t>
      </w:r>
      <w:r w:rsidR="00B472BF" w:rsidRPr="00B80FE7">
        <w:t xml:space="preserve"> </w:t>
      </w:r>
      <w:r w:rsidR="00B472BF" w:rsidRPr="0066527E">
        <w:t xml:space="preserve">of the </w:t>
      </w:r>
      <w:r w:rsidR="00B472BF">
        <w:t xml:space="preserve">Minimum Sentencing Act was not preferred.  </w:t>
      </w:r>
      <w:r w:rsidR="002540A6">
        <w:t xml:space="preserve">This </w:t>
      </w:r>
      <w:r w:rsidR="00B472BF">
        <w:t xml:space="preserve">can only be explained as </w:t>
      </w:r>
      <w:r w:rsidR="008209CB">
        <w:t xml:space="preserve">remissness </w:t>
      </w:r>
      <w:r w:rsidR="00B472BF">
        <w:t>on the part of the prosecutor</w:t>
      </w:r>
      <w:r w:rsidR="008209CB">
        <w:t xml:space="preserve"> </w:t>
      </w:r>
      <w:r w:rsidR="00D12822">
        <w:t>that, further,</w:t>
      </w:r>
      <w:r w:rsidR="008209CB">
        <w:t xml:space="preserve"> should have been corrected by the </w:t>
      </w:r>
      <w:r w:rsidR="006D2C9C">
        <w:t>C</w:t>
      </w:r>
      <w:r w:rsidR="008209CB">
        <w:t>ourt</w:t>
      </w:r>
      <w:r w:rsidR="00B472BF">
        <w:t xml:space="preserve">. </w:t>
      </w:r>
      <w:r w:rsidR="00B472BF">
        <w:rPr>
          <w:szCs w:val="26"/>
        </w:rPr>
        <w:t xml:space="preserve"> This</w:t>
      </w:r>
      <w:r w:rsidR="0001251F">
        <w:rPr>
          <w:szCs w:val="26"/>
        </w:rPr>
        <w:t xml:space="preserve"> error</w:t>
      </w:r>
      <w:r w:rsidR="00B472BF">
        <w:rPr>
          <w:szCs w:val="26"/>
        </w:rPr>
        <w:t xml:space="preserve"> is</w:t>
      </w:r>
      <w:r w:rsidR="0001251F">
        <w:rPr>
          <w:szCs w:val="26"/>
        </w:rPr>
        <w:t xml:space="preserve"> acutely</w:t>
      </w:r>
      <w:r w:rsidR="00B472BF">
        <w:rPr>
          <w:szCs w:val="26"/>
        </w:rPr>
        <w:t xml:space="preserve"> unfortunate</w:t>
      </w:r>
      <w:r w:rsidR="00726A7A">
        <w:rPr>
          <w:szCs w:val="26"/>
        </w:rPr>
        <w:t xml:space="preserve"> –</w:t>
      </w:r>
      <w:r w:rsidR="00FD1044">
        <w:rPr>
          <w:szCs w:val="26"/>
        </w:rPr>
        <w:t xml:space="preserve"> </w:t>
      </w:r>
      <w:r w:rsidR="00B472BF">
        <w:rPr>
          <w:szCs w:val="26"/>
        </w:rPr>
        <w:t xml:space="preserve">victims of crime </w:t>
      </w:r>
      <w:r w:rsidR="00792C6C">
        <w:rPr>
          <w:szCs w:val="26"/>
        </w:rPr>
        <w:t>rely</w:t>
      </w:r>
      <w:r w:rsidR="00B472BF">
        <w:rPr>
          <w:szCs w:val="26"/>
        </w:rPr>
        <w:t xml:space="preserve"> on prosecutors performing their functions properly.  </w:t>
      </w:r>
      <w:r w:rsidR="00A418C4">
        <w:rPr>
          <w:szCs w:val="26"/>
        </w:rPr>
        <w:t>The</w:t>
      </w:r>
      <w:r w:rsidR="005A5B09">
        <w:rPr>
          <w:szCs w:val="26"/>
        </w:rPr>
        <w:t xml:space="preserve"> failings of the </w:t>
      </w:r>
      <w:r w:rsidR="00280E96">
        <w:rPr>
          <w:szCs w:val="26"/>
        </w:rPr>
        <w:t xml:space="preserve">prosecutor </w:t>
      </w:r>
      <w:r w:rsidR="005A5B09">
        <w:rPr>
          <w:szCs w:val="26"/>
        </w:rPr>
        <w:t xml:space="preserve">are directly to blame </w:t>
      </w:r>
      <w:r w:rsidR="005A5B09">
        <w:t xml:space="preserve">for </w:t>
      </w:r>
      <w:r w:rsidR="00CB25F1">
        <w:t xml:space="preserve">the outcome </w:t>
      </w:r>
      <w:r w:rsidR="00A37BDA">
        <w:t>in</w:t>
      </w:r>
      <w:r w:rsidR="00CB25F1">
        <w:t xml:space="preserve"> this matter</w:t>
      </w:r>
      <w:r w:rsidR="005A5B09">
        <w:t>.</w:t>
      </w:r>
    </w:p>
    <w:p w:rsidR="00860C4E" w:rsidRPr="009C3888" w:rsidRDefault="00860C4E" w:rsidP="00FE44B5">
      <w:pPr>
        <w:pStyle w:val="JUDGMENTNUMBERED"/>
        <w:numPr>
          <w:ilvl w:val="0"/>
          <w:numId w:val="0"/>
        </w:numPr>
      </w:pPr>
    </w:p>
    <w:p w:rsidR="00860C4E" w:rsidRPr="00BE700A" w:rsidRDefault="00860C4E" w:rsidP="00937742">
      <w:pPr>
        <w:pStyle w:val="HEADING"/>
      </w:pPr>
      <w:r w:rsidRPr="00BE700A">
        <w:t>Order</w:t>
      </w:r>
    </w:p>
    <w:p w:rsidR="00860C4E" w:rsidRPr="009C3888" w:rsidRDefault="00860C4E" w:rsidP="000C38CF">
      <w:pPr>
        <w:pStyle w:val="JUDGMENTNUMBERED"/>
      </w:pPr>
      <w:r w:rsidRPr="009C3888">
        <w:t>The following order is made:</w:t>
      </w:r>
    </w:p>
    <w:p w:rsidR="005C17B8" w:rsidRDefault="00AD0455" w:rsidP="00FE44B5">
      <w:pPr>
        <w:pStyle w:val="ORDER"/>
        <w:numPr>
          <w:ilvl w:val="0"/>
          <w:numId w:val="31"/>
        </w:numPr>
      </w:pPr>
      <w:r>
        <w:t>C</w:t>
      </w:r>
      <w:r w:rsidR="005C17B8">
        <w:t>ondonation is granted.</w:t>
      </w:r>
    </w:p>
    <w:p w:rsidR="00672B49" w:rsidRDefault="00672B49" w:rsidP="005C17B8">
      <w:pPr>
        <w:pStyle w:val="ORDER"/>
        <w:numPr>
          <w:ilvl w:val="0"/>
          <w:numId w:val="31"/>
        </w:numPr>
      </w:pPr>
      <w:r>
        <w:t xml:space="preserve">Leave to appeal is granted. </w:t>
      </w:r>
    </w:p>
    <w:p w:rsidR="00672B49" w:rsidRDefault="00672B49" w:rsidP="00FE44B5">
      <w:pPr>
        <w:pStyle w:val="ORDER"/>
        <w:numPr>
          <w:ilvl w:val="0"/>
          <w:numId w:val="31"/>
        </w:numPr>
      </w:pPr>
      <w:r>
        <w:t xml:space="preserve">The appeal succeeds. </w:t>
      </w:r>
    </w:p>
    <w:p w:rsidR="005C17B8" w:rsidRDefault="005C17B8" w:rsidP="005C17B8">
      <w:pPr>
        <w:pStyle w:val="ORDER"/>
        <w:numPr>
          <w:ilvl w:val="0"/>
          <w:numId w:val="31"/>
        </w:numPr>
      </w:pPr>
      <w:r>
        <w:t>The orders of the Supreme Court of Appeal and High Court of South</w:t>
      </w:r>
      <w:r w:rsidR="002866FF">
        <w:t> </w:t>
      </w:r>
      <w:r>
        <w:t xml:space="preserve">Africa, Gauteng Division, Pretoria </w:t>
      </w:r>
      <w:r w:rsidR="00702C7D">
        <w:t xml:space="preserve">dismissing the appeal against sentence </w:t>
      </w:r>
      <w:r>
        <w:t>are set aside.</w:t>
      </w:r>
    </w:p>
    <w:p w:rsidR="00672B49" w:rsidRDefault="00077412" w:rsidP="00FE44B5">
      <w:pPr>
        <w:pStyle w:val="ORDER"/>
        <w:numPr>
          <w:ilvl w:val="0"/>
          <w:numId w:val="31"/>
        </w:numPr>
      </w:pPr>
      <w:r>
        <w:t xml:space="preserve">The sentence of life imprisonment imposed by the </w:t>
      </w:r>
      <w:r w:rsidRPr="00077412">
        <w:t xml:space="preserve">Phalaborwa Regional </w:t>
      </w:r>
      <w:r w:rsidR="006D2C9C">
        <w:t>Magistrates’</w:t>
      </w:r>
      <w:r w:rsidR="002A0C35">
        <w:t xml:space="preserve"> </w:t>
      </w:r>
      <w:r w:rsidRPr="00077412">
        <w:t>Court</w:t>
      </w:r>
      <w:r>
        <w:t xml:space="preserve"> on 8 May 2009 is set aside</w:t>
      </w:r>
      <w:r w:rsidR="006E7896">
        <w:t>.</w:t>
      </w:r>
    </w:p>
    <w:p w:rsidR="00077412" w:rsidRPr="009C3888" w:rsidRDefault="005C63FE" w:rsidP="00FE44B5">
      <w:pPr>
        <w:pStyle w:val="ORDER"/>
        <w:numPr>
          <w:ilvl w:val="0"/>
          <w:numId w:val="31"/>
        </w:numPr>
      </w:pPr>
      <w:r>
        <w:t xml:space="preserve">The applicant is sentenced to 15 years’ </w:t>
      </w:r>
      <w:r w:rsidR="009C1FF3">
        <w:t xml:space="preserve">imprisonment </w:t>
      </w:r>
      <w:r w:rsidR="00097CD2">
        <w:t>ante</w:t>
      </w:r>
      <w:r w:rsidR="00077412" w:rsidRPr="00077412">
        <w:t xml:space="preserve">dated </w:t>
      </w:r>
      <w:r w:rsidR="00815950">
        <w:t>to 8 May </w:t>
      </w:r>
      <w:r w:rsidR="00077412" w:rsidRPr="00077412">
        <w:t>200</w:t>
      </w:r>
      <w:r w:rsidR="00393BE1">
        <w:t>9</w:t>
      </w:r>
      <w:r w:rsidR="001A5A9F">
        <w:t>.</w:t>
      </w:r>
    </w:p>
    <w:p w:rsidR="00CE5F9F" w:rsidRDefault="00CE5F9F" w:rsidP="000C38CF">
      <w:pPr>
        <w:pStyle w:val="JUDGMENTCONTINUED"/>
      </w:pPr>
    </w:p>
    <w:p w:rsidR="00CE5F9F" w:rsidRPr="00CE5F9F" w:rsidRDefault="00CE5F9F" w:rsidP="000C38CF">
      <w:pPr>
        <w:pStyle w:val="JUDGMENTCONTINUED"/>
        <w:sectPr w:rsidR="00CE5F9F" w:rsidRPr="00CE5F9F" w:rsidSect="00FE44B5">
          <w:headerReference w:type="default" r:id="rId10"/>
          <w:headerReference w:type="first" r:id="rId11"/>
          <w:type w:val="continuous"/>
          <w:pgSz w:w="11907" w:h="16839" w:code="9"/>
          <w:pgMar w:top="1440" w:right="1440" w:bottom="1440" w:left="1440" w:header="708" w:footer="708" w:gutter="0"/>
          <w:cols w:space="708"/>
          <w:docGrid w:linePitch="360"/>
        </w:sectPr>
      </w:pPr>
    </w:p>
    <w:p w:rsidR="00236F9A" w:rsidRPr="009C3888" w:rsidRDefault="00236F9A" w:rsidP="00860C4E">
      <w:pPr>
        <w:sectPr w:rsidR="00236F9A" w:rsidRPr="009C3888" w:rsidSect="009559B5">
          <w:headerReference w:type="default" r:id="rId12"/>
          <w:footerReference w:type="default" r:id="rId13"/>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t>For the Applicant:</w:t>
      </w:r>
    </w:p>
    <w:p w:rsidR="00860C4E" w:rsidRPr="009C3888" w:rsidRDefault="00860C4E" w:rsidP="00CC158D">
      <w:pPr>
        <w:pStyle w:val="COUNSELDETAILS"/>
      </w:pPr>
    </w:p>
    <w:p w:rsidR="00242913" w:rsidRDefault="00242913" w:rsidP="00CC158D">
      <w:pPr>
        <w:pStyle w:val="COUNSELDETAILS"/>
      </w:pPr>
    </w:p>
    <w:p w:rsidR="00242913" w:rsidRDefault="00242913" w:rsidP="00CC158D">
      <w:pPr>
        <w:pStyle w:val="COUNSELDETAILS"/>
      </w:pPr>
    </w:p>
    <w:p w:rsidR="00860C4E" w:rsidRPr="009C3888" w:rsidRDefault="00860C4E" w:rsidP="00CC158D">
      <w:pPr>
        <w:pStyle w:val="COUNSELDETAILS"/>
      </w:pPr>
      <w:r w:rsidRPr="009C3888">
        <w:t xml:space="preserve">For the </w:t>
      </w:r>
      <w:r w:rsidR="00242913">
        <w:t>Respondent</w:t>
      </w:r>
      <w:r w:rsidRPr="009C3888">
        <w:t>:</w:t>
      </w:r>
    </w:p>
    <w:p w:rsidR="00860C4E" w:rsidRPr="009C3888" w:rsidRDefault="00860C4E" w:rsidP="00CC158D">
      <w:pPr>
        <w:pStyle w:val="COUNSELDETAILS"/>
      </w:pPr>
    </w:p>
    <w:p w:rsidR="00860C4E" w:rsidRPr="009C3888" w:rsidRDefault="00860C4E" w:rsidP="00CC158D">
      <w:pPr>
        <w:pStyle w:val="COUNSELDETAILS"/>
      </w:pPr>
    </w:p>
    <w:p w:rsidR="00295C91" w:rsidRPr="00242913" w:rsidRDefault="00236F9A" w:rsidP="00242913">
      <w:pPr>
        <w:spacing w:line="240" w:lineRule="auto"/>
      </w:pPr>
      <w:r w:rsidRPr="009C3888">
        <w:br w:type="column"/>
      </w:r>
      <w:r w:rsidR="00242913">
        <w:t>H</w:t>
      </w:r>
      <w:r w:rsidR="00672B49">
        <w:t xml:space="preserve"> </w:t>
      </w:r>
      <w:r w:rsidR="00242913">
        <w:t>L Alberts and J</w:t>
      </w:r>
      <w:r w:rsidR="00672B49">
        <w:t xml:space="preserve"> </w:t>
      </w:r>
      <w:r w:rsidR="00242913">
        <w:t xml:space="preserve">M </w:t>
      </w:r>
      <w:proofErr w:type="spellStart"/>
      <w:r w:rsidR="00242913">
        <w:t>Mojuto</w:t>
      </w:r>
      <w:proofErr w:type="spellEnd"/>
      <w:r w:rsidR="00860C4E" w:rsidRPr="009C3888">
        <w:t xml:space="preserve"> instructed by </w:t>
      </w:r>
      <w:r w:rsidR="00242913" w:rsidRPr="00242913">
        <w:rPr>
          <w:lang w:val="en-US"/>
        </w:rPr>
        <w:t>Legal Aid South Africa, Pretoria</w:t>
      </w:r>
      <w:r w:rsidR="00C55E27">
        <w:rPr>
          <w:lang w:val="en-US"/>
        </w:rPr>
        <w:t> </w:t>
      </w:r>
      <w:r w:rsidR="00242913" w:rsidRPr="00242913">
        <w:rPr>
          <w:lang w:val="en-US"/>
        </w:rPr>
        <w:t>Justice Centre</w:t>
      </w:r>
    </w:p>
    <w:p w:rsidR="00860C4E" w:rsidRPr="009C3888" w:rsidRDefault="00860C4E" w:rsidP="00CC158D">
      <w:pPr>
        <w:pStyle w:val="COUNSELDETAILS"/>
      </w:pPr>
    </w:p>
    <w:p w:rsidR="00242913" w:rsidRPr="00242913" w:rsidRDefault="00242913" w:rsidP="00242913">
      <w:pPr>
        <w:spacing w:line="240" w:lineRule="auto"/>
        <w:rPr>
          <w:b/>
        </w:rPr>
      </w:pPr>
      <w:r w:rsidRPr="00F75B90">
        <w:t xml:space="preserve">M Jansen </w:t>
      </w:r>
      <w:r w:rsidR="004271E9" w:rsidRPr="00F75B90">
        <w:t>v</w:t>
      </w:r>
      <w:r w:rsidRPr="00F75B90">
        <w:t xml:space="preserve">an </w:t>
      </w:r>
      <w:proofErr w:type="spellStart"/>
      <w:r w:rsidRPr="00F75B90">
        <w:t>Vuuren</w:t>
      </w:r>
      <w:proofErr w:type="spellEnd"/>
      <w:r w:rsidR="00672B49" w:rsidRPr="00F75B90">
        <w:t xml:space="preserve"> and</w:t>
      </w:r>
      <w:r w:rsidRPr="00F75B90">
        <w:t xml:space="preserve"> </w:t>
      </w:r>
      <w:r w:rsidR="006E4E73" w:rsidRPr="00F75B90">
        <w:t>P W </w:t>
      </w:r>
      <w:proofErr w:type="spellStart"/>
      <w:r w:rsidRPr="00F75B90">
        <w:t>Coetzer</w:t>
      </w:r>
      <w:proofErr w:type="spellEnd"/>
      <w:r w:rsidR="00860C4E" w:rsidRPr="00F75B90">
        <w:t xml:space="preserve"> instructed by </w:t>
      </w:r>
      <w:r w:rsidRPr="00F75B90">
        <w:t>the Director of Public</w:t>
      </w:r>
      <w:r w:rsidR="003565E4">
        <w:t> </w:t>
      </w:r>
      <w:r w:rsidRPr="00F75B90">
        <w:t>Prosecutions, Pretoria</w:t>
      </w:r>
    </w:p>
    <w:p w:rsidR="00242913" w:rsidRPr="009C3888" w:rsidRDefault="00242913" w:rsidP="00CC158D">
      <w:pPr>
        <w:pStyle w:val="COUNSELDETAILS"/>
      </w:pPr>
    </w:p>
    <w:sectPr w:rsidR="00242913"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69DE" w:rsidRDefault="004269DE" w:rsidP="00E4607C">
      <w:pPr>
        <w:spacing w:line="240" w:lineRule="auto"/>
      </w:pPr>
      <w:r>
        <w:separator/>
      </w:r>
    </w:p>
  </w:endnote>
  <w:endnote w:type="continuationSeparator" w:id="0">
    <w:p w:rsidR="004269DE" w:rsidRDefault="004269DE"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2C9C" w:rsidRDefault="006D2C9C" w:rsidP="0087217E">
    <w:pPr>
      <w:pStyle w:val="Footer"/>
      <w:jc w:val="center"/>
    </w:pPr>
    <w:r>
      <w:fldChar w:fldCharType="begin"/>
    </w:r>
    <w:r>
      <w:instrText xml:space="preserve"> PAGE   \* MERGEFORMAT </w:instrText>
    </w:r>
    <w:r>
      <w:fldChar w:fldCharType="separate"/>
    </w:r>
    <w:r w:rsidR="00E3391B">
      <w:rPr>
        <w:noProof/>
      </w:rPr>
      <w:t>20</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2C9C" w:rsidRDefault="006D2C9C"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69DE" w:rsidRDefault="004269DE" w:rsidP="00E4607C">
      <w:pPr>
        <w:spacing w:line="240" w:lineRule="auto"/>
      </w:pPr>
      <w:r>
        <w:separator/>
      </w:r>
    </w:p>
  </w:footnote>
  <w:footnote w:type="continuationSeparator" w:id="0">
    <w:p w:rsidR="004269DE" w:rsidRDefault="004269DE" w:rsidP="00E4607C">
      <w:pPr>
        <w:spacing w:line="240" w:lineRule="auto"/>
      </w:pPr>
      <w:r>
        <w:continuationSeparator/>
      </w:r>
    </w:p>
  </w:footnote>
  <w:footnote w:id="1">
    <w:p w:rsidR="006D2C9C" w:rsidRPr="00C23C46" w:rsidRDefault="006D2C9C" w:rsidP="00FE44B5">
      <w:pPr>
        <w:pStyle w:val="FootnoteText1"/>
        <w:rPr>
          <w:szCs w:val="20"/>
        </w:rPr>
      </w:pPr>
      <w:r w:rsidRPr="00C23C46">
        <w:rPr>
          <w:rStyle w:val="FootnoteReference"/>
          <w:szCs w:val="20"/>
        </w:rPr>
        <w:footnoteRef/>
      </w:r>
      <w:r>
        <w:rPr>
          <w:szCs w:val="20"/>
        </w:rPr>
        <w:t xml:space="preserve"> S</w:t>
      </w:r>
      <w:r w:rsidRPr="00C23C46">
        <w:rPr>
          <w:szCs w:val="20"/>
        </w:rPr>
        <w:t xml:space="preserve">ection 35(3) of the Constitution </w:t>
      </w:r>
      <w:r>
        <w:rPr>
          <w:szCs w:val="20"/>
        </w:rPr>
        <w:t>guarantees the right to a fair trial, including the right “</w:t>
      </w:r>
      <w:r w:rsidRPr="00C23C46">
        <w:rPr>
          <w:szCs w:val="20"/>
        </w:rPr>
        <w:t>to be informed of the charge with sufficient detail to answer it</w:t>
      </w:r>
      <w:r>
        <w:rPr>
          <w:szCs w:val="20"/>
        </w:rPr>
        <w:t>”.</w:t>
      </w:r>
    </w:p>
  </w:footnote>
  <w:footnote w:id="2">
    <w:p w:rsidR="006D2C9C" w:rsidRDefault="006D2C9C" w:rsidP="0059355C">
      <w:pPr>
        <w:pStyle w:val="FootnoteText"/>
      </w:pPr>
      <w:r>
        <w:rPr>
          <w:rStyle w:val="FootnoteReference"/>
        </w:rPr>
        <w:footnoteRef/>
      </w:r>
      <w:r>
        <w:t xml:space="preserve"> For ease of reference I refer to </w:t>
      </w:r>
      <w:r w:rsidRPr="00517919">
        <w:t>the Criminal Law Amendment Act 105 of 1997</w:t>
      </w:r>
      <w:r>
        <w:t xml:space="preserve"> as the Minimum Sentencing Act.  Section 51(2) provides:</w:t>
      </w:r>
    </w:p>
    <w:p w:rsidR="006D2C9C" w:rsidRPr="00A674FF" w:rsidRDefault="006D2C9C" w:rsidP="0059355C">
      <w:pPr>
        <w:pStyle w:val="QUOTEINFOOTNOTE"/>
        <w:rPr>
          <w:lang w:eastAsia="en-ZA"/>
        </w:rPr>
      </w:pPr>
      <w:r>
        <w:rPr>
          <w:lang w:eastAsia="en-ZA"/>
        </w:rPr>
        <w:t>“</w:t>
      </w:r>
      <w:r w:rsidRPr="00A674FF">
        <w:rPr>
          <w:lang w:eastAsia="en-ZA"/>
        </w:rPr>
        <w:t>Notwithstanding any other law but subject to subsections (3) and (6), a regional court or a High Court shall sentence a person who has been convicted of an offence referred to in</w:t>
      </w:r>
      <w:r>
        <w:rPr>
          <w:lang w:eastAsia="en-ZA"/>
        </w:rPr>
        <w:t>—</w:t>
      </w:r>
    </w:p>
    <w:p w:rsidR="006D2C9C" w:rsidRPr="00A674FF" w:rsidRDefault="006D2C9C" w:rsidP="0059355C">
      <w:pPr>
        <w:pStyle w:val="QUOTEINFOOTNOTE"/>
        <w:ind w:left="1440" w:hanging="720"/>
        <w:rPr>
          <w:lang w:eastAsia="en-ZA"/>
        </w:rPr>
      </w:pPr>
      <w:r w:rsidRPr="00A674FF">
        <w:rPr>
          <w:lang w:eastAsia="en-ZA"/>
        </w:rPr>
        <w:t>(a)</w:t>
      </w:r>
      <w:r>
        <w:rPr>
          <w:lang w:eastAsia="en-ZA"/>
        </w:rPr>
        <w:tab/>
      </w:r>
      <w:r w:rsidRPr="00A674FF">
        <w:rPr>
          <w:lang w:eastAsia="en-ZA"/>
        </w:rPr>
        <w:t>Part II of</w:t>
      </w:r>
      <w:r>
        <w:rPr>
          <w:lang w:eastAsia="en-ZA"/>
        </w:rPr>
        <w:t xml:space="preserve"> </w:t>
      </w:r>
      <w:r w:rsidRPr="00A674FF">
        <w:rPr>
          <w:lang w:eastAsia="en-ZA"/>
        </w:rPr>
        <w:t>Schedule 2, in the case of</w:t>
      </w:r>
      <w:r>
        <w:rPr>
          <w:lang w:eastAsia="en-ZA"/>
        </w:rPr>
        <w:t>—</w:t>
      </w:r>
    </w:p>
    <w:p w:rsidR="006D2C9C" w:rsidRPr="00A674FF" w:rsidRDefault="006D2C9C" w:rsidP="0059355C">
      <w:pPr>
        <w:pStyle w:val="QUOTEINFOOTNOTE"/>
        <w:ind w:firstLine="720"/>
        <w:rPr>
          <w:lang w:eastAsia="en-ZA"/>
        </w:rPr>
      </w:pPr>
      <w:r w:rsidRPr="00A674FF">
        <w:rPr>
          <w:lang w:eastAsia="en-ZA"/>
        </w:rPr>
        <w:t>(</w:t>
      </w:r>
      <w:proofErr w:type="spellStart"/>
      <w:r w:rsidRPr="00A674FF">
        <w:rPr>
          <w:lang w:eastAsia="en-ZA"/>
        </w:rPr>
        <w:t>i</w:t>
      </w:r>
      <w:proofErr w:type="spellEnd"/>
      <w:r w:rsidRPr="00A674FF">
        <w:rPr>
          <w:lang w:eastAsia="en-ZA"/>
        </w:rPr>
        <w:t>)</w:t>
      </w:r>
      <w:r>
        <w:rPr>
          <w:lang w:eastAsia="en-ZA"/>
        </w:rPr>
        <w:tab/>
      </w:r>
      <w:r w:rsidRPr="00A674FF">
        <w:rPr>
          <w:lang w:eastAsia="en-ZA"/>
        </w:rPr>
        <w:t>a first offender, to imprisonment for a period not less than 15 years;</w:t>
      </w:r>
    </w:p>
    <w:p w:rsidR="006D2C9C" w:rsidRPr="00A674FF" w:rsidRDefault="006D2C9C" w:rsidP="0059355C">
      <w:pPr>
        <w:pStyle w:val="QUOTEINFOOTNOTE"/>
        <w:ind w:left="2160" w:hanging="720"/>
        <w:rPr>
          <w:lang w:eastAsia="en-ZA"/>
        </w:rPr>
      </w:pPr>
      <w:r w:rsidRPr="00A674FF">
        <w:rPr>
          <w:lang w:eastAsia="en-ZA"/>
        </w:rPr>
        <w:t>(ii)</w:t>
      </w:r>
      <w:r>
        <w:rPr>
          <w:lang w:eastAsia="en-ZA"/>
        </w:rPr>
        <w:tab/>
      </w:r>
      <w:r w:rsidRPr="00A674FF">
        <w:rPr>
          <w:lang w:eastAsia="en-ZA"/>
        </w:rPr>
        <w:t>a second offender of any such offence, to imprisonment for a period not less than 20 years; and</w:t>
      </w:r>
    </w:p>
    <w:p w:rsidR="006D2C9C" w:rsidRPr="00A674FF" w:rsidRDefault="006D2C9C" w:rsidP="0059355C">
      <w:pPr>
        <w:pStyle w:val="QUOTEINFOOTNOTE"/>
        <w:ind w:left="2160" w:hanging="720"/>
        <w:rPr>
          <w:lang w:eastAsia="en-ZA"/>
        </w:rPr>
      </w:pPr>
      <w:r w:rsidRPr="00A674FF">
        <w:rPr>
          <w:lang w:eastAsia="en-ZA"/>
        </w:rPr>
        <w:t xml:space="preserve">(iii) </w:t>
      </w:r>
      <w:r>
        <w:rPr>
          <w:lang w:eastAsia="en-ZA"/>
        </w:rPr>
        <w:tab/>
      </w:r>
      <w:r w:rsidRPr="00A674FF">
        <w:rPr>
          <w:lang w:eastAsia="en-ZA"/>
        </w:rPr>
        <w:t>a third or subsequent offender of any such offence, to imprisonment for a period not less than 25 years;</w:t>
      </w:r>
    </w:p>
    <w:p w:rsidR="006D2C9C" w:rsidRPr="00A674FF" w:rsidRDefault="006D2C9C" w:rsidP="0059355C">
      <w:pPr>
        <w:pStyle w:val="QUOTEINFOOTNOTE"/>
        <w:rPr>
          <w:lang w:eastAsia="en-ZA"/>
        </w:rPr>
      </w:pPr>
      <w:r w:rsidRPr="00A674FF">
        <w:rPr>
          <w:lang w:eastAsia="en-ZA"/>
        </w:rPr>
        <w:t xml:space="preserve">(b) </w:t>
      </w:r>
      <w:r>
        <w:rPr>
          <w:lang w:eastAsia="en-ZA"/>
        </w:rPr>
        <w:tab/>
      </w:r>
      <w:r w:rsidRPr="00A674FF">
        <w:rPr>
          <w:lang w:eastAsia="en-ZA"/>
        </w:rPr>
        <w:t>Part III of</w:t>
      </w:r>
      <w:r>
        <w:rPr>
          <w:lang w:eastAsia="en-ZA"/>
        </w:rPr>
        <w:t xml:space="preserve"> </w:t>
      </w:r>
      <w:r w:rsidRPr="00A674FF">
        <w:rPr>
          <w:lang w:eastAsia="en-ZA"/>
        </w:rPr>
        <w:t>Schedule 2, in the case of</w:t>
      </w:r>
      <w:r>
        <w:t>—</w:t>
      </w:r>
    </w:p>
    <w:p w:rsidR="006D2C9C" w:rsidRPr="00A674FF" w:rsidRDefault="006D2C9C" w:rsidP="0059355C">
      <w:pPr>
        <w:pStyle w:val="QUOTEINFOOTNOTE"/>
        <w:ind w:firstLine="720"/>
        <w:rPr>
          <w:lang w:eastAsia="en-ZA"/>
        </w:rPr>
      </w:pPr>
      <w:r w:rsidRPr="00A674FF">
        <w:rPr>
          <w:lang w:eastAsia="en-ZA"/>
        </w:rPr>
        <w:t>(</w:t>
      </w:r>
      <w:proofErr w:type="spellStart"/>
      <w:r w:rsidRPr="00A674FF">
        <w:rPr>
          <w:lang w:eastAsia="en-ZA"/>
        </w:rPr>
        <w:t>i</w:t>
      </w:r>
      <w:proofErr w:type="spellEnd"/>
      <w:r>
        <w:rPr>
          <w:lang w:eastAsia="en-ZA"/>
        </w:rPr>
        <w:t>)</w:t>
      </w:r>
      <w:r w:rsidRPr="00A674FF">
        <w:rPr>
          <w:lang w:eastAsia="en-ZA"/>
        </w:rPr>
        <w:t xml:space="preserve"> </w:t>
      </w:r>
      <w:r>
        <w:rPr>
          <w:lang w:eastAsia="en-ZA"/>
        </w:rPr>
        <w:tab/>
      </w:r>
      <w:r w:rsidRPr="00A674FF">
        <w:rPr>
          <w:lang w:eastAsia="en-ZA"/>
        </w:rPr>
        <w:t>a first offender, to imprisonment for a period not less than 10 years;</w:t>
      </w:r>
    </w:p>
    <w:p w:rsidR="006D2C9C" w:rsidRDefault="006D2C9C" w:rsidP="0059355C">
      <w:pPr>
        <w:pStyle w:val="QUOTEINFOOTNOTE"/>
        <w:ind w:left="2160" w:hanging="720"/>
        <w:rPr>
          <w:lang w:eastAsia="en-ZA"/>
        </w:rPr>
      </w:pPr>
      <w:r>
        <w:rPr>
          <w:lang w:eastAsia="en-ZA"/>
        </w:rPr>
        <w:t>(ii)</w:t>
      </w:r>
      <w:r>
        <w:rPr>
          <w:lang w:eastAsia="en-ZA"/>
        </w:rPr>
        <w:tab/>
      </w:r>
      <w:r w:rsidRPr="00A674FF">
        <w:rPr>
          <w:lang w:eastAsia="en-ZA"/>
        </w:rPr>
        <w:t>a second offender of any such offence, to imprisonment for a period not less than 15 years; and</w:t>
      </w:r>
    </w:p>
    <w:p w:rsidR="006D2C9C" w:rsidRPr="00A674FF" w:rsidRDefault="006D2C9C" w:rsidP="0059355C">
      <w:pPr>
        <w:pStyle w:val="QUOTEINFOOTNOTE"/>
        <w:ind w:left="2160" w:hanging="720"/>
        <w:rPr>
          <w:lang w:eastAsia="en-ZA"/>
        </w:rPr>
      </w:pPr>
      <w:r>
        <w:rPr>
          <w:lang w:eastAsia="en-ZA"/>
        </w:rPr>
        <w:t xml:space="preserve">(iii) </w:t>
      </w:r>
      <w:r>
        <w:rPr>
          <w:lang w:eastAsia="en-ZA"/>
        </w:rPr>
        <w:tab/>
        <w:t>a third or subsequent offender of any such offence, to imprisonment for a period of not less than 20 years;</w:t>
      </w:r>
    </w:p>
    <w:p w:rsidR="006D2C9C" w:rsidRPr="00A674FF" w:rsidRDefault="006D2C9C" w:rsidP="0059355C">
      <w:pPr>
        <w:pStyle w:val="QUOTEINFOOTNOTE"/>
        <w:rPr>
          <w:lang w:eastAsia="en-ZA"/>
        </w:rPr>
      </w:pPr>
      <w:r w:rsidRPr="00A674FF">
        <w:rPr>
          <w:lang w:eastAsia="en-ZA"/>
        </w:rPr>
        <w:t>(c)</w:t>
      </w:r>
      <w:r>
        <w:rPr>
          <w:lang w:eastAsia="en-ZA"/>
        </w:rPr>
        <w:tab/>
      </w:r>
      <w:r w:rsidRPr="00A674FF">
        <w:rPr>
          <w:lang w:eastAsia="en-ZA"/>
        </w:rPr>
        <w:t>Part IV of</w:t>
      </w:r>
      <w:r>
        <w:rPr>
          <w:lang w:eastAsia="en-ZA"/>
        </w:rPr>
        <w:t xml:space="preserve"> </w:t>
      </w:r>
      <w:r w:rsidRPr="00A674FF">
        <w:rPr>
          <w:lang w:eastAsia="en-ZA"/>
        </w:rPr>
        <w:t>Schedule 2, in the case of</w:t>
      </w:r>
      <w:r>
        <w:rPr>
          <w:lang w:eastAsia="en-ZA"/>
        </w:rPr>
        <w:t>—</w:t>
      </w:r>
    </w:p>
    <w:p w:rsidR="006D2C9C" w:rsidRPr="00A674FF" w:rsidRDefault="006D2C9C" w:rsidP="00FE44B5">
      <w:pPr>
        <w:pStyle w:val="QUOTEINFOOTNOTE"/>
        <w:ind w:firstLine="720"/>
        <w:rPr>
          <w:lang w:eastAsia="en-ZA"/>
        </w:rPr>
      </w:pPr>
      <w:r w:rsidRPr="00A674FF">
        <w:rPr>
          <w:lang w:eastAsia="en-ZA"/>
        </w:rPr>
        <w:t>(</w:t>
      </w:r>
      <w:proofErr w:type="spellStart"/>
      <w:r w:rsidRPr="00A674FF">
        <w:rPr>
          <w:lang w:eastAsia="en-ZA"/>
        </w:rPr>
        <w:t>i</w:t>
      </w:r>
      <w:proofErr w:type="spellEnd"/>
      <w:r w:rsidRPr="00A674FF">
        <w:rPr>
          <w:lang w:eastAsia="en-ZA"/>
        </w:rPr>
        <w:t>)</w:t>
      </w:r>
      <w:r>
        <w:rPr>
          <w:lang w:eastAsia="en-ZA"/>
        </w:rPr>
        <w:tab/>
      </w:r>
      <w:r w:rsidRPr="00A674FF">
        <w:rPr>
          <w:lang w:eastAsia="en-ZA"/>
        </w:rPr>
        <w:t xml:space="preserve">a first offender, to imprisonment for </w:t>
      </w:r>
      <w:r>
        <w:rPr>
          <w:lang w:eastAsia="en-ZA"/>
        </w:rPr>
        <w:t>a period not less than 5 years;</w:t>
      </w:r>
    </w:p>
    <w:p w:rsidR="006D2C9C" w:rsidRPr="00A674FF" w:rsidRDefault="006D2C9C" w:rsidP="00FE44B5">
      <w:pPr>
        <w:pStyle w:val="QUOTEINFOOTNOTE"/>
        <w:ind w:left="2160" w:hanging="720"/>
        <w:rPr>
          <w:lang w:eastAsia="en-ZA"/>
        </w:rPr>
      </w:pPr>
      <w:r w:rsidRPr="00A674FF">
        <w:rPr>
          <w:lang w:eastAsia="en-ZA"/>
        </w:rPr>
        <w:t>(ii)</w:t>
      </w:r>
      <w:r>
        <w:rPr>
          <w:lang w:eastAsia="en-ZA"/>
        </w:rPr>
        <w:tab/>
      </w:r>
      <w:r w:rsidRPr="00A674FF">
        <w:rPr>
          <w:lang w:eastAsia="en-ZA"/>
        </w:rPr>
        <w:t>a second offender of any such offence, to imprisonment for a period not less than 7 years; and</w:t>
      </w:r>
    </w:p>
    <w:p w:rsidR="006D2C9C" w:rsidRPr="00A674FF" w:rsidRDefault="006D2C9C" w:rsidP="00FE44B5">
      <w:pPr>
        <w:pStyle w:val="QUOTEINFOOTNOTE"/>
        <w:ind w:left="2160" w:hanging="720"/>
        <w:rPr>
          <w:lang w:eastAsia="en-ZA"/>
        </w:rPr>
      </w:pPr>
      <w:r w:rsidRPr="00A674FF">
        <w:rPr>
          <w:lang w:eastAsia="en-ZA"/>
        </w:rPr>
        <w:t>(iii)</w:t>
      </w:r>
      <w:r>
        <w:rPr>
          <w:lang w:eastAsia="en-ZA"/>
        </w:rPr>
        <w:tab/>
      </w:r>
      <w:r w:rsidRPr="00A674FF">
        <w:rPr>
          <w:lang w:eastAsia="en-ZA"/>
        </w:rPr>
        <w:t>a third or subsequent offender of any such offence, to imprisonment for a period not less than 10 years; and</w:t>
      </w:r>
    </w:p>
    <w:p w:rsidR="006D2C9C" w:rsidRPr="00A674FF" w:rsidRDefault="006D2C9C" w:rsidP="0059355C">
      <w:pPr>
        <w:pStyle w:val="QUOTEINFOOTNOTE"/>
        <w:rPr>
          <w:lang w:eastAsia="en-ZA"/>
        </w:rPr>
      </w:pPr>
      <w:r w:rsidRPr="00A674FF">
        <w:rPr>
          <w:lang w:eastAsia="en-ZA"/>
        </w:rPr>
        <w:t>(d)</w:t>
      </w:r>
      <w:r>
        <w:rPr>
          <w:lang w:eastAsia="en-ZA"/>
        </w:rPr>
        <w:tab/>
      </w:r>
      <w:r w:rsidRPr="00A674FF">
        <w:rPr>
          <w:lang w:eastAsia="en-ZA"/>
        </w:rPr>
        <w:t>Part V of Schedule 2, in the case of</w:t>
      </w:r>
      <w:r>
        <w:rPr>
          <w:lang w:eastAsia="en-ZA"/>
        </w:rPr>
        <w:t>—</w:t>
      </w:r>
    </w:p>
    <w:p w:rsidR="006D2C9C" w:rsidRPr="00A674FF" w:rsidRDefault="006D2C9C" w:rsidP="0059355C">
      <w:pPr>
        <w:pStyle w:val="QUOTEINFOOTNOTE"/>
        <w:ind w:firstLine="720"/>
        <w:rPr>
          <w:lang w:eastAsia="en-ZA"/>
        </w:rPr>
      </w:pPr>
      <w:r w:rsidRPr="00A674FF">
        <w:rPr>
          <w:lang w:eastAsia="en-ZA"/>
        </w:rPr>
        <w:t>(</w:t>
      </w:r>
      <w:proofErr w:type="spellStart"/>
      <w:r w:rsidRPr="00A674FF">
        <w:rPr>
          <w:lang w:eastAsia="en-ZA"/>
        </w:rPr>
        <w:t>i</w:t>
      </w:r>
      <w:proofErr w:type="spellEnd"/>
      <w:r w:rsidRPr="00A674FF">
        <w:rPr>
          <w:lang w:eastAsia="en-ZA"/>
        </w:rPr>
        <w:t>)</w:t>
      </w:r>
      <w:r>
        <w:rPr>
          <w:lang w:eastAsia="en-ZA"/>
        </w:rPr>
        <w:tab/>
      </w:r>
      <w:r w:rsidRPr="00A674FF">
        <w:rPr>
          <w:lang w:eastAsia="en-ZA"/>
        </w:rPr>
        <w:t>a first offender, to imprisonment for a period not less than 3 years;</w:t>
      </w:r>
    </w:p>
    <w:p w:rsidR="006D2C9C" w:rsidRPr="00A674FF" w:rsidRDefault="006D2C9C" w:rsidP="0059355C">
      <w:pPr>
        <w:pStyle w:val="QUOTEINFOOTNOTE"/>
        <w:ind w:left="2160" w:hanging="720"/>
        <w:rPr>
          <w:lang w:eastAsia="en-ZA"/>
        </w:rPr>
      </w:pPr>
      <w:r w:rsidRPr="00A674FF">
        <w:rPr>
          <w:lang w:eastAsia="en-ZA"/>
        </w:rPr>
        <w:t>(ii)</w:t>
      </w:r>
      <w:r>
        <w:rPr>
          <w:lang w:eastAsia="en-ZA"/>
        </w:rPr>
        <w:tab/>
      </w:r>
      <w:r w:rsidRPr="00A674FF">
        <w:rPr>
          <w:lang w:eastAsia="en-ZA"/>
        </w:rPr>
        <w:t>a second offender of any such offence, to imprisonment for a period not less than 5 years; and</w:t>
      </w:r>
    </w:p>
    <w:p w:rsidR="006D2C9C" w:rsidRPr="00A674FF" w:rsidRDefault="006D2C9C" w:rsidP="0059355C">
      <w:pPr>
        <w:pStyle w:val="QUOTEINFOOTNOTE"/>
        <w:ind w:left="2160" w:hanging="720"/>
        <w:rPr>
          <w:lang w:eastAsia="en-ZA"/>
        </w:rPr>
      </w:pPr>
      <w:r w:rsidRPr="00A674FF">
        <w:rPr>
          <w:lang w:eastAsia="en-ZA"/>
        </w:rPr>
        <w:t xml:space="preserve">(iii) </w:t>
      </w:r>
      <w:r>
        <w:rPr>
          <w:lang w:eastAsia="en-ZA"/>
        </w:rPr>
        <w:tab/>
      </w:r>
      <w:proofErr w:type="gramStart"/>
      <w:r w:rsidRPr="00A674FF">
        <w:rPr>
          <w:lang w:eastAsia="en-ZA"/>
        </w:rPr>
        <w:t>a</w:t>
      </w:r>
      <w:proofErr w:type="gramEnd"/>
      <w:r w:rsidRPr="00A674FF">
        <w:rPr>
          <w:lang w:eastAsia="en-ZA"/>
        </w:rPr>
        <w:t> third or subsequent offender of any such offence, to imprisonment for a period not less than 7 years.</w:t>
      </w:r>
    </w:p>
    <w:p w:rsidR="006D2C9C" w:rsidRDefault="006D2C9C" w:rsidP="00912CBA">
      <w:pPr>
        <w:pStyle w:val="FootnoteText"/>
        <w:ind w:left="720"/>
      </w:pPr>
      <w:r w:rsidRPr="00A674FF">
        <w:rPr>
          <w:lang w:eastAsia="en-ZA"/>
        </w:rPr>
        <w:t>Provided that the maximum term of imprisonment that a regional court may impose in terms of this subsection shall not exceed the minimum term of imprisonment that it must impose in terms of this subsection by more than five years.</w:t>
      </w:r>
      <w:r>
        <w:rPr>
          <w:lang w:eastAsia="en-ZA"/>
        </w:rPr>
        <w:t>”</w:t>
      </w:r>
    </w:p>
  </w:footnote>
  <w:footnote w:id="3">
    <w:p w:rsidR="006D2C9C" w:rsidRPr="0083686B" w:rsidRDefault="006D2C9C">
      <w:pPr>
        <w:pStyle w:val="FootnoteText"/>
        <w:rPr>
          <w:lang w:val="en-ZA"/>
        </w:rPr>
      </w:pPr>
      <w:r w:rsidRPr="00FE44B5">
        <w:rPr>
          <w:rStyle w:val="FootnoteReference"/>
        </w:rPr>
        <w:footnoteRef/>
      </w:r>
      <w:r w:rsidRPr="00FE44B5">
        <w:t xml:space="preserve"> </w:t>
      </w:r>
      <w:r w:rsidRPr="00FE44B5">
        <w:rPr>
          <w:lang w:val="en-ZA"/>
        </w:rPr>
        <w:t>The correct position was that conviction of an offence contemplated in section 51(2) at that time carried a minimum sentence of 10 years</w:t>
      </w:r>
      <w:r>
        <w:rPr>
          <w:lang w:val="en-ZA"/>
        </w:rPr>
        <w:t>,</w:t>
      </w:r>
      <w:r w:rsidRPr="00FE44B5">
        <w:rPr>
          <w:lang w:val="en-ZA"/>
        </w:rPr>
        <w:t xml:space="preserve"> not 15 years</w:t>
      </w:r>
      <w:r>
        <w:rPr>
          <w:lang w:val="en-ZA"/>
        </w:rPr>
        <w:t>,</w:t>
      </w:r>
      <w:r w:rsidRPr="00FE44B5">
        <w:rPr>
          <w:lang w:val="en-ZA"/>
        </w:rPr>
        <w:t xml:space="preserve"> for a first </w:t>
      </w:r>
      <w:r w:rsidRPr="0083686B">
        <w:rPr>
          <w:lang w:val="en-ZA"/>
        </w:rPr>
        <w:t xml:space="preserve">offender.  </w:t>
      </w:r>
      <w:r w:rsidRPr="00912CBA">
        <w:rPr>
          <w:lang w:val="en-ZA"/>
        </w:rPr>
        <w:t xml:space="preserve">See section </w:t>
      </w:r>
      <w:r w:rsidRPr="00912CBA">
        <w:t>51(2</w:t>
      </w:r>
      <w:proofErr w:type="gramStart"/>
      <w:r w:rsidRPr="00912CBA">
        <w:t>)(</w:t>
      </w:r>
      <w:proofErr w:type="gramEnd"/>
      <w:r w:rsidRPr="00912CBA">
        <w:t>b)(</w:t>
      </w:r>
      <w:proofErr w:type="spellStart"/>
      <w:r w:rsidRPr="00912CBA">
        <w:t>i</w:t>
      </w:r>
      <w:proofErr w:type="spellEnd"/>
      <w:r w:rsidRPr="00912CBA">
        <w:t xml:space="preserve">) </w:t>
      </w:r>
      <w:r w:rsidRPr="00912CBA">
        <w:rPr>
          <w:lang w:val="en-ZA"/>
        </w:rPr>
        <w:t xml:space="preserve">of the Minimum Sentencing Act quoted </w:t>
      </w:r>
      <w:r w:rsidRPr="00CE1031">
        <w:rPr>
          <w:lang w:val="en-ZA"/>
        </w:rPr>
        <w:t>at n 2 above</w:t>
      </w:r>
      <w:r w:rsidRPr="00912CBA">
        <w:rPr>
          <w:lang w:val="en-ZA"/>
        </w:rPr>
        <w:t>.</w:t>
      </w:r>
    </w:p>
  </w:footnote>
  <w:footnote w:id="4">
    <w:p w:rsidR="006D2C9C" w:rsidRPr="00912CBA" w:rsidRDefault="006D2C9C" w:rsidP="0056761D">
      <w:pPr>
        <w:pStyle w:val="FootnoteText1"/>
      </w:pPr>
      <w:r w:rsidRPr="0083686B">
        <w:rPr>
          <w:rStyle w:val="FootnoteReference"/>
        </w:rPr>
        <w:footnoteRef/>
      </w:r>
      <w:r w:rsidRPr="00912CBA">
        <w:t xml:space="preserve"> Section 51(1) provides</w:t>
      </w:r>
      <w:r>
        <w:t>:</w:t>
      </w:r>
    </w:p>
    <w:p w:rsidR="006D2C9C" w:rsidRPr="00912CBA" w:rsidRDefault="006D2C9C" w:rsidP="0056761D">
      <w:pPr>
        <w:pStyle w:val="QUOTEINFOOTNOTE"/>
      </w:pPr>
      <w:r w:rsidRPr="00912CBA">
        <w:t>“</w:t>
      </w:r>
      <w:r>
        <w:t>N</w:t>
      </w:r>
      <w:r w:rsidRPr="00912CBA">
        <w:t xml:space="preserve">otwithstanding any other law, but subject to subsections (3) and (6), a regional court or a High Court shall sentence a person it has convicted of an offence referred to in Part </w:t>
      </w:r>
      <w:r>
        <w:t>I</w:t>
      </w:r>
      <w:r w:rsidRPr="00912CBA">
        <w:t xml:space="preserve"> of Schedule 2 to imprisonment for </w:t>
      </w:r>
      <w:proofErr w:type="gramStart"/>
      <w:r w:rsidRPr="00912CBA">
        <w:t>life.</w:t>
      </w:r>
      <w:proofErr w:type="gramEnd"/>
      <w:r w:rsidRPr="00912CBA">
        <w:t>”</w:t>
      </w:r>
    </w:p>
    <w:p w:rsidR="006D2C9C" w:rsidRPr="00912CBA" w:rsidRDefault="006D2C9C" w:rsidP="0056761D">
      <w:pPr>
        <w:pStyle w:val="FootnoteText1"/>
        <w:rPr>
          <w:szCs w:val="20"/>
        </w:rPr>
      </w:pPr>
      <w:r w:rsidRPr="00912CBA">
        <w:rPr>
          <w:szCs w:val="20"/>
        </w:rPr>
        <w:t>See also Schedule 2 to the Minimum Sentencing Act, Part I, at paragraph (c) under “Rape”:</w:t>
      </w:r>
    </w:p>
    <w:p w:rsidR="006D2C9C" w:rsidRPr="00912CBA" w:rsidRDefault="006D2C9C" w:rsidP="0056761D">
      <w:pPr>
        <w:pStyle w:val="QUOTEINFOOTNOTE"/>
        <w:rPr>
          <w:szCs w:val="20"/>
        </w:rPr>
      </w:pPr>
      <w:r w:rsidRPr="00912CBA">
        <w:rPr>
          <w:szCs w:val="20"/>
        </w:rPr>
        <w:t>“Rape as contemplated in Section 3 of the Criminal Law (Sexual Offences and Related Matters) Amendment Act, 2007—</w:t>
      </w:r>
    </w:p>
    <w:p w:rsidR="006D2C9C" w:rsidRPr="00912CBA" w:rsidRDefault="006D2C9C" w:rsidP="0056761D">
      <w:pPr>
        <w:pStyle w:val="QUOTEINFOOTNOTE"/>
        <w:rPr>
          <w:szCs w:val="20"/>
        </w:rPr>
      </w:pPr>
      <w:r>
        <w:rPr>
          <w:szCs w:val="20"/>
        </w:rPr>
        <w:t>. . .</w:t>
      </w:r>
    </w:p>
    <w:p w:rsidR="006D2C9C" w:rsidRPr="00912CBA" w:rsidRDefault="006D2C9C" w:rsidP="002352D0">
      <w:pPr>
        <w:pStyle w:val="QUOTEINFOOTNOTE"/>
        <w:rPr>
          <w:lang w:val="en-ZA"/>
        </w:rPr>
      </w:pPr>
      <w:r w:rsidRPr="00912CBA">
        <w:t>(c)</w:t>
      </w:r>
      <w:r w:rsidRPr="00912CBA">
        <w:tab/>
      </w:r>
      <w:proofErr w:type="gramStart"/>
      <w:r w:rsidRPr="00912CBA">
        <w:t>involving</w:t>
      </w:r>
      <w:proofErr w:type="gramEnd"/>
      <w:r w:rsidRPr="00912CBA">
        <w:t xml:space="preserve"> the infliction of grievous bodily harm.”</w:t>
      </w:r>
    </w:p>
  </w:footnote>
  <w:footnote w:id="5">
    <w:p w:rsidR="006D2C9C" w:rsidRDefault="006D2C9C" w:rsidP="002352D0">
      <w:pPr>
        <w:pStyle w:val="FootnoteText1"/>
      </w:pPr>
      <w:r>
        <w:rPr>
          <w:rStyle w:val="FootnoteReference"/>
        </w:rPr>
        <w:footnoteRef/>
      </w:r>
      <w:r>
        <w:t xml:space="preserve"> After the initial reference to 15 years’ imprisonment discussed </w:t>
      </w:r>
      <w:r w:rsidRPr="001B5C29">
        <w:t xml:space="preserve">at </w:t>
      </w:r>
      <w:r w:rsidRPr="001B5C29">
        <w:fldChar w:fldCharType="begin"/>
      </w:r>
      <w:r w:rsidRPr="001B5C29">
        <w:instrText xml:space="preserve"> REF _Ref477791642 \r \h  \* MERGEFORMAT </w:instrText>
      </w:r>
      <w:r w:rsidRPr="001B5C29">
        <w:fldChar w:fldCharType="separate"/>
      </w:r>
      <w:r w:rsidRPr="001B5C29">
        <w:t>[6]</w:t>
      </w:r>
      <w:r w:rsidRPr="001B5C29">
        <w:fldChar w:fldCharType="end"/>
      </w:r>
      <w:r w:rsidRPr="001B5C29">
        <w:t>,</w:t>
      </w:r>
      <w:r w:rsidRPr="00673815">
        <w:t xml:space="preserve"> it does not appear that the applicable sentence was further commented upon until sentencing.  It appears from the record that the first mention of life imprisonment was made at the beginning of the hearing on sentencing.</w:t>
      </w:r>
    </w:p>
  </w:footnote>
  <w:footnote w:id="6">
    <w:p w:rsidR="006D2C9C" w:rsidRPr="00C23C46" w:rsidRDefault="006D2C9C" w:rsidP="00EA6661">
      <w:pPr>
        <w:pStyle w:val="FootnoteText1"/>
        <w:rPr>
          <w:szCs w:val="20"/>
        </w:rPr>
      </w:pPr>
      <w:r w:rsidRPr="00C23C46">
        <w:rPr>
          <w:rStyle w:val="FootnoteReference"/>
          <w:szCs w:val="20"/>
        </w:rPr>
        <w:footnoteRef/>
      </w:r>
      <w:r w:rsidRPr="00C23C46">
        <w:rPr>
          <w:szCs w:val="20"/>
        </w:rPr>
        <w:t xml:space="preserve"> </w:t>
      </w:r>
      <w:r w:rsidRPr="00C23C46">
        <w:rPr>
          <w:i/>
          <w:szCs w:val="20"/>
        </w:rPr>
        <w:t xml:space="preserve">Ndlovu v </w:t>
      </w:r>
      <w:r>
        <w:rPr>
          <w:i/>
          <w:szCs w:val="20"/>
        </w:rPr>
        <w:t>S</w:t>
      </w:r>
      <w:r w:rsidRPr="00C23C46">
        <w:rPr>
          <w:szCs w:val="20"/>
        </w:rPr>
        <w:t xml:space="preserve"> </w:t>
      </w:r>
      <w:r>
        <w:rPr>
          <w:szCs w:val="20"/>
        </w:rPr>
        <w:t xml:space="preserve">[2011] ZAGPPHC </w:t>
      </w:r>
      <w:r w:rsidRPr="002C25A4">
        <w:rPr>
          <w:szCs w:val="20"/>
        </w:rPr>
        <w:t xml:space="preserve">233 </w:t>
      </w:r>
      <w:r w:rsidRPr="009C167A">
        <w:rPr>
          <w:szCs w:val="20"/>
        </w:rPr>
        <w:t>(</w:t>
      </w:r>
      <w:r w:rsidRPr="007B6110">
        <w:rPr>
          <w:szCs w:val="20"/>
        </w:rPr>
        <w:t>High Court judgment</w:t>
      </w:r>
      <w:r w:rsidRPr="002C25A4">
        <w:rPr>
          <w:szCs w:val="20"/>
        </w:rPr>
        <w:t>)</w:t>
      </w:r>
      <w:r w:rsidRPr="009C167A">
        <w:rPr>
          <w:szCs w:val="20"/>
        </w:rPr>
        <w:t>.</w:t>
      </w:r>
      <w:r w:rsidRPr="002C25A4">
        <w:rPr>
          <w:szCs w:val="20"/>
        </w:rPr>
        <w:t xml:space="preserve">  The appeal</w:t>
      </w:r>
      <w:r>
        <w:rPr>
          <w:szCs w:val="20"/>
        </w:rPr>
        <w:t xml:space="preserve"> on conviction was not pursued by Mr Ndlovu and accordingly the High Court considered only the appeal on sentence.</w:t>
      </w:r>
    </w:p>
  </w:footnote>
  <w:footnote w:id="7">
    <w:p w:rsidR="006D2C9C" w:rsidRPr="00C23C46" w:rsidRDefault="006D2C9C" w:rsidP="00EA6661">
      <w:pPr>
        <w:pStyle w:val="FootnoteText1"/>
        <w:rPr>
          <w:szCs w:val="20"/>
        </w:rPr>
      </w:pPr>
      <w:r w:rsidRPr="00C23C46">
        <w:rPr>
          <w:rStyle w:val="FootnoteReference"/>
          <w:szCs w:val="20"/>
        </w:rPr>
        <w:footnoteRef/>
      </w:r>
      <w:r w:rsidRPr="00C23C46">
        <w:rPr>
          <w:szCs w:val="20"/>
        </w:rPr>
        <w:t xml:space="preserve"> </w:t>
      </w:r>
      <w:r w:rsidRPr="00AF31E1">
        <w:rPr>
          <w:szCs w:val="20"/>
        </w:rPr>
        <w:t>Id at 2.</w:t>
      </w:r>
    </w:p>
  </w:footnote>
  <w:footnote w:id="8">
    <w:p w:rsidR="006D2C9C" w:rsidRPr="006C46BD" w:rsidRDefault="006D2C9C" w:rsidP="001C6956">
      <w:pPr>
        <w:pStyle w:val="FootnoteText"/>
        <w:rPr>
          <w:lang w:val="en-ZA"/>
        </w:rPr>
      </w:pPr>
      <w:r>
        <w:rPr>
          <w:rStyle w:val="FootnoteReference"/>
        </w:rPr>
        <w:footnoteRef/>
      </w:r>
      <w:r>
        <w:t xml:space="preserve"> </w:t>
      </w:r>
      <w:r>
        <w:rPr>
          <w:lang w:val="en-ZA"/>
        </w:rPr>
        <w:t>Id.</w:t>
      </w:r>
    </w:p>
  </w:footnote>
  <w:footnote w:id="9">
    <w:p w:rsidR="006D2C9C" w:rsidRPr="00260BC1" w:rsidRDefault="006D2C9C" w:rsidP="004C4A34">
      <w:pPr>
        <w:pStyle w:val="FootnoteText1"/>
        <w:rPr>
          <w:szCs w:val="20"/>
        </w:rPr>
      </w:pPr>
      <w:r w:rsidRPr="00836577">
        <w:rPr>
          <w:rStyle w:val="FootnoteReference"/>
          <w:szCs w:val="20"/>
        </w:rPr>
        <w:footnoteRef/>
      </w:r>
      <w:r w:rsidRPr="002352D0">
        <w:rPr>
          <w:szCs w:val="20"/>
        </w:rPr>
        <w:t xml:space="preserve"> </w:t>
      </w:r>
      <w:r>
        <w:rPr>
          <w:i/>
        </w:rPr>
        <w:t xml:space="preserve">S v </w:t>
      </w:r>
      <w:proofErr w:type="spellStart"/>
      <w:r>
        <w:rPr>
          <w:i/>
        </w:rPr>
        <w:t>Makatu</w:t>
      </w:r>
      <w:proofErr w:type="spellEnd"/>
      <w:r w:rsidRPr="002352D0">
        <w:rPr>
          <w:szCs w:val="20"/>
        </w:rPr>
        <w:t xml:space="preserve"> [</w:t>
      </w:r>
      <w:r w:rsidRPr="002352D0">
        <w:t>2006] ZASCA</w:t>
      </w:r>
      <w:r w:rsidRPr="00836577">
        <w:t xml:space="preserve"> 72; 2006 (2) SACR 582 (SCA)</w:t>
      </w:r>
      <w:r>
        <w:t xml:space="preserve"> (</w:t>
      </w:r>
      <w:proofErr w:type="spellStart"/>
      <w:r>
        <w:rPr>
          <w:i/>
        </w:rPr>
        <w:t>Makatu</w:t>
      </w:r>
      <w:proofErr w:type="spellEnd"/>
      <w:r>
        <w:t>)</w:t>
      </w:r>
      <w:r w:rsidRPr="00836577">
        <w:t>.</w:t>
      </w:r>
    </w:p>
  </w:footnote>
  <w:footnote w:id="10">
    <w:p w:rsidR="006D2C9C" w:rsidRDefault="006D2C9C">
      <w:pPr>
        <w:pStyle w:val="FootnoteText"/>
      </w:pPr>
      <w:r w:rsidRPr="0008526C">
        <w:rPr>
          <w:rStyle w:val="FootnoteReference"/>
        </w:rPr>
        <w:footnoteRef/>
      </w:r>
      <w:r w:rsidRPr="0008526C">
        <w:t xml:space="preserve"> </w:t>
      </w:r>
      <w:r>
        <w:rPr>
          <w:i/>
        </w:rPr>
        <w:t xml:space="preserve">S v </w:t>
      </w:r>
      <w:proofErr w:type="spellStart"/>
      <w:r>
        <w:rPr>
          <w:i/>
        </w:rPr>
        <w:t>Legoa</w:t>
      </w:r>
      <w:proofErr w:type="spellEnd"/>
      <w:r w:rsidRPr="00B57BBE">
        <w:t xml:space="preserve"> [2002] ZASCA 122; </w:t>
      </w:r>
      <w:r w:rsidRPr="006F6484">
        <w:t>2003 (1) SACR 13 (SCA)</w:t>
      </w:r>
      <w:r>
        <w:t xml:space="preserve"> (</w:t>
      </w:r>
      <w:proofErr w:type="spellStart"/>
      <w:r>
        <w:rPr>
          <w:i/>
        </w:rPr>
        <w:t>Legoa</w:t>
      </w:r>
      <w:proofErr w:type="spellEnd"/>
      <w:r>
        <w:t>)</w:t>
      </w:r>
      <w:r w:rsidRPr="00260BC1">
        <w:t>.</w:t>
      </w:r>
    </w:p>
  </w:footnote>
  <w:footnote w:id="11">
    <w:p w:rsidR="006D2C9C" w:rsidRPr="00912CBA" w:rsidRDefault="006D2C9C">
      <w:pPr>
        <w:pStyle w:val="FootnoteText"/>
        <w:rPr>
          <w:lang w:val="en-ZA"/>
        </w:rPr>
      </w:pPr>
      <w:r>
        <w:rPr>
          <w:rStyle w:val="FootnoteReference"/>
        </w:rPr>
        <w:footnoteRef/>
      </w:r>
      <w:r>
        <w:t xml:space="preserve"> </w:t>
      </w:r>
      <w:r>
        <w:rPr>
          <w:i/>
        </w:rPr>
        <w:t xml:space="preserve">Ndlovu v The State </w:t>
      </w:r>
      <w:r>
        <w:t>[2014] ZASCA 149 (</w:t>
      </w:r>
      <w:r>
        <w:rPr>
          <w:lang w:val="en-ZA"/>
        </w:rPr>
        <w:t>SCA judgment) at para 7.</w:t>
      </w:r>
    </w:p>
  </w:footnote>
  <w:footnote w:id="12">
    <w:p w:rsidR="006D2C9C" w:rsidRDefault="006D2C9C">
      <w:pPr>
        <w:pStyle w:val="FootnoteText"/>
      </w:pPr>
      <w:r w:rsidRPr="0068098F">
        <w:rPr>
          <w:rStyle w:val="FootnoteReference"/>
        </w:rPr>
        <w:footnoteRef/>
      </w:r>
      <w:r w:rsidRPr="0068098F">
        <w:t xml:space="preserve"> </w:t>
      </w:r>
      <w:r w:rsidRPr="00912CBA">
        <w:t>Id</w:t>
      </w:r>
      <w:r w:rsidRPr="0068098F">
        <w:t>.</w:t>
      </w:r>
    </w:p>
  </w:footnote>
  <w:footnote w:id="13">
    <w:p w:rsidR="006D2C9C" w:rsidRDefault="006D2C9C" w:rsidP="00EC0EB5">
      <w:pPr>
        <w:pStyle w:val="FootnoteText1"/>
        <w:rPr>
          <w:szCs w:val="20"/>
        </w:rPr>
      </w:pPr>
      <w:r w:rsidRPr="00C23C46">
        <w:rPr>
          <w:rStyle w:val="FootnoteReference"/>
          <w:szCs w:val="20"/>
        </w:rPr>
        <w:footnoteRef/>
      </w:r>
      <w:r w:rsidRPr="00C23C46">
        <w:rPr>
          <w:szCs w:val="20"/>
        </w:rPr>
        <w:t xml:space="preserve"> </w:t>
      </w:r>
      <w:r>
        <w:rPr>
          <w:szCs w:val="20"/>
        </w:rPr>
        <w:t>Id</w:t>
      </w:r>
      <w:r w:rsidRPr="00FE44B5">
        <w:rPr>
          <w:szCs w:val="20"/>
        </w:rPr>
        <w:t xml:space="preserve"> at</w:t>
      </w:r>
      <w:r>
        <w:rPr>
          <w:szCs w:val="20"/>
        </w:rPr>
        <w:t xml:space="preserve"> para 13, where the Court explains the surrounding circumstances:</w:t>
      </w:r>
    </w:p>
    <w:p w:rsidR="006D2C9C" w:rsidRPr="00C23C46" w:rsidRDefault="006D2C9C" w:rsidP="009C167A">
      <w:pPr>
        <w:pStyle w:val="QUOTEINFOOTNOTE"/>
      </w:pPr>
      <w:r>
        <w:t>“On 9 October 2008, the matter was adjourned at the instance of the defence for ‘DNA tests to be conducted on the accused’. On 6 May 2009, the public prosecutor advised the court that the DNA results had not yet been received and that there was a more than six month backlog at the forensic laboratory. The state then</w:t>
      </w:r>
      <w:r w:rsidRPr="002C043C">
        <w:t xml:space="preserve"> closed its case. </w:t>
      </w:r>
      <w:r>
        <w:t xml:space="preserve">[Mr </w:t>
      </w:r>
      <w:proofErr w:type="spellStart"/>
      <w:r>
        <w:t>Ndlovu’s</w:t>
      </w:r>
      <w:proofErr w:type="spellEnd"/>
      <w:r>
        <w:t>]</w:t>
      </w:r>
      <w:r w:rsidRPr="002C043C">
        <w:t xml:space="preserve"> legal representative addressed the court</w:t>
      </w:r>
      <w:r>
        <w:t xml:space="preserve"> in the following </w:t>
      </w:r>
      <w:proofErr w:type="gramStart"/>
      <w:r>
        <w:t>terms</w:t>
      </w:r>
      <w:r w:rsidR="00597360">
        <w:t> .</w:t>
      </w:r>
      <w:proofErr w:type="gramEnd"/>
      <w:r w:rsidR="00597360">
        <w:t> . . </w:t>
      </w:r>
      <w:r>
        <w:t xml:space="preserve">. </w:t>
      </w:r>
      <w:r w:rsidR="009F798E">
        <w:t xml:space="preserve"> </w:t>
      </w:r>
      <w:r>
        <w:t>‘It will be in the [interests] of justice that the matter be proceeded with in the absence of such results’.”</w:t>
      </w:r>
    </w:p>
  </w:footnote>
  <w:footnote w:id="14">
    <w:p w:rsidR="006D2C9C" w:rsidRPr="00260BC1" w:rsidRDefault="006D2C9C" w:rsidP="002352D0">
      <w:pPr>
        <w:pStyle w:val="FootnoteText1"/>
        <w:rPr>
          <w:lang w:val="en-ZA"/>
        </w:rPr>
      </w:pPr>
      <w:r>
        <w:rPr>
          <w:rStyle w:val="FootnoteReference"/>
        </w:rPr>
        <w:footnoteRef/>
      </w:r>
      <w:r>
        <w:t xml:space="preserve"> </w:t>
      </w:r>
      <w:r>
        <w:rPr>
          <w:lang w:val="en-ZA"/>
        </w:rPr>
        <w:t>Id at paras 13-4.</w:t>
      </w:r>
    </w:p>
  </w:footnote>
  <w:footnote w:id="15">
    <w:p w:rsidR="006D2C9C" w:rsidRPr="00912CBA" w:rsidRDefault="006D2C9C" w:rsidP="002352D0">
      <w:pPr>
        <w:pStyle w:val="FootnoteText1"/>
        <w:rPr>
          <w:lang w:val="en-ZA"/>
        </w:rPr>
      </w:pPr>
      <w:r>
        <w:rPr>
          <w:rStyle w:val="FootnoteReference"/>
        </w:rPr>
        <w:footnoteRef/>
      </w:r>
      <w:r>
        <w:t xml:space="preserve"> </w:t>
      </w:r>
      <w:r>
        <w:rPr>
          <w:lang w:val="en-ZA"/>
        </w:rPr>
        <w:t>Id at para 14.</w:t>
      </w:r>
    </w:p>
  </w:footnote>
  <w:footnote w:id="16">
    <w:p w:rsidR="006D2C9C" w:rsidRPr="00C23C46" w:rsidRDefault="006D2C9C" w:rsidP="00EC0EB5">
      <w:pPr>
        <w:pStyle w:val="FootnoteText1"/>
        <w:rPr>
          <w:szCs w:val="20"/>
        </w:rPr>
      </w:pPr>
      <w:r w:rsidRPr="00C23C46">
        <w:rPr>
          <w:rStyle w:val="FootnoteReference"/>
          <w:szCs w:val="20"/>
        </w:rPr>
        <w:footnoteRef/>
      </w:r>
      <w:r w:rsidRPr="00C23C46">
        <w:rPr>
          <w:szCs w:val="20"/>
        </w:rPr>
        <w:t xml:space="preserve"> See section 51(3</w:t>
      </w:r>
      <w:proofErr w:type="gramStart"/>
      <w:r w:rsidRPr="00C23C46">
        <w:rPr>
          <w:szCs w:val="20"/>
        </w:rPr>
        <w:t>)(</w:t>
      </w:r>
      <w:proofErr w:type="gramEnd"/>
      <w:r w:rsidRPr="00C23C46">
        <w:rPr>
          <w:szCs w:val="20"/>
        </w:rPr>
        <w:t xml:space="preserve">a) of the </w:t>
      </w:r>
      <w:r>
        <w:rPr>
          <w:szCs w:val="20"/>
        </w:rPr>
        <w:t>Minimum Sentencing</w:t>
      </w:r>
      <w:r w:rsidRPr="00C23C46">
        <w:rPr>
          <w:szCs w:val="20"/>
        </w:rPr>
        <w:t xml:space="preserve"> Act.</w:t>
      </w:r>
    </w:p>
  </w:footnote>
  <w:footnote w:id="17">
    <w:p w:rsidR="006D2C9C" w:rsidRPr="00C23C46" w:rsidRDefault="006D2C9C" w:rsidP="006952D6">
      <w:pPr>
        <w:pStyle w:val="FootnoteText1"/>
        <w:rPr>
          <w:szCs w:val="20"/>
        </w:rPr>
      </w:pPr>
      <w:r w:rsidRPr="00C23C46">
        <w:rPr>
          <w:rStyle w:val="FootnoteReference"/>
          <w:szCs w:val="20"/>
        </w:rPr>
        <w:footnoteRef/>
      </w:r>
      <w:r w:rsidRPr="00C23C46">
        <w:rPr>
          <w:szCs w:val="20"/>
        </w:rPr>
        <w:t xml:space="preserve"> </w:t>
      </w:r>
      <w:r>
        <w:rPr>
          <w:szCs w:val="20"/>
        </w:rPr>
        <w:t>See section 92(1</w:t>
      </w:r>
      <w:proofErr w:type="gramStart"/>
      <w:r>
        <w:rPr>
          <w:szCs w:val="20"/>
        </w:rPr>
        <w:t>)(</w:t>
      </w:r>
      <w:proofErr w:type="gramEnd"/>
      <w:r>
        <w:rPr>
          <w:szCs w:val="20"/>
        </w:rPr>
        <w:t xml:space="preserve">a) of the Magistrates’ Courts Act </w:t>
      </w:r>
      <w:r w:rsidRPr="00C23C46">
        <w:rPr>
          <w:szCs w:val="20"/>
        </w:rPr>
        <w:t>32 of 1944</w:t>
      </w:r>
      <w:r>
        <w:rPr>
          <w:szCs w:val="20"/>
        </w:rPr>
        <w:t xml:space="preserve"> (Magistrates’ Courts Act)</w:t>
      </w:r>
      <w:r w:rsidRPr="00C23C46">
        <w:rPr>
          <w:szCs w:val="20"/>
        </w:rPr>
        <w:t>.</w:t>
      </w:r>
    </w:p>
  </w:footnote>
  <w:footnote w:id="18">
    <w:p w:rsidR="006D2C9C" w:rsidRPr="00FE44B5" w:rsidRDefault="006D2C9C" w:rsidP="002352D0">
      <w:pPr>
        <w:pStyle w:val="FootnoteText1"/>
        <w:rPr>
          <w:lang w:val="en-ZA"/>
        </w:rPr>
      </w:pPr>
      <w:r w:rsidRPr="00FE44B5">
        <w:rPr>
          <w:rStyle w:val="FootnoteReference"/>
        </w:rPr>
        <w:footnoteRef/>
      </w:r>
      <w:r w:rsidRPr="00FE44B5">
        <w:t xml:space="preserve"> </w:t>
      </w:r>
      <w:r w:rsidRPr="00FE44B5">
        <w:rPr>
          <w:lang w:val="en-ZA"/>
        </w:rPr>
        <w:t>This section</w:t>
      </w:r>
      <w:r>
        <w:rPr>
          <w:lang w:val="en-ZA"/>
        </w:rPr>
        <w:t xml:space="preserve"> provides that the Constitutional Court may decide “constitutional matters”.</w:t>
      </w:r>
    </w:p>
  </w:footnote>
  <w:footnote w:id="19">
    <w:p w:rsidR="006D2C9C" w:rsidRPr="00D46188" w:rsidRDefault="006D2C9C">
      <w:pPr>
        <w:pStyle w:val="FootnoteText"/>
        <w:rPr>
          <w:lang w:val="en-ZA"/>
        </w:rPr>
      </w:pPr>
      <w:r>
        <w:rPr>
          <w:rStyle w:val="FootnoteReference"/>
        </w:rPr>
        <w:footnoteRef/>
      </w:r>
      <w:r>
        <w:t xml:space="preserve"> </w:t>
      </w:r>
      <w:proofErr w:type="spellStart"/>
      <w:r w:rsidRPr="007B6110">
        <w:rPr>
          <w:i/>
        </w:rPr>
        <w:t>Grootboom</w:t>
      </w:r>
      <w:proofErr w:type="spellEnd"/>
      <w:r w:rsidRPr="007B6110">
        <w:rPr>
          <w:i/>
        </w:rPr>
        <w:t xml:space="preserve"> v National Prosecuting Authority</w:t>
      </w:r>
      <w:r w:rsidRPr="002D5E48">
        <w:t xml:space="preserve"> </w:t>
      </w:r>
      <w:r w:rsidRPr="00374875">
        <w:t>[2013] ZACC 37; 2014 (2) SA 68 (CC); 2014 (1) BCLR 65 (CC)</w:t>
      </w:r>
      <w:r>
        <w:rPr>
          <w:lang w:val="en-ZA"/>
        </w:rPr>
        <w:t xml:space="preserve"> at para 23.</w:t>
      </w:r>
    </w:p>
  </w:footnote>
  <w:footnote w:id="20">
    <w:p w:rsidR="006D2C9C" w:rsidRPr="00FE44B5" w:rsidRDefault="006D2C9C" w:rsidP="00D46188">
      <w:pPr>
        <w:pStyle w:val="FootnoteText"/>
        <w:rPr>
          <w:lang w:val="en-ZA"/>
        </w:rPr>
      </w:pPr>
      <w:r>
        <w:rPr>
          <w:rStyle w:val="FootnoteReference"/>
        </w:rPr>
        <w:footnoteRef/>
      </w:r>
      <w:r>
        <w:t xml:space="preserve"> </w:t>
      </w:r>
      <w:r w:rsidRPr="006B21CA">
        <w:rPr>
          <w:lang w:val="en-ZA"/>
        </w:rPr>
        <w:t xml:space="preserve">See </w:t>
      </w:r>
      <w:r w:rsidRPr="006B21CA">
        <w:rPr>
          <w:i/>
        </w:rPr>
        <w:t>S v Mercer</w:t>
      </w:r>
      <w:r w:rsidRPr="00260BC1">
        <w:t xml:space="preserve"> [2003] ZACC 22; 2004 (2) SA 598 (CC); 2004 (2) BCLR 109 (CC)</w:t>
      </w:r>
      <w:r w:rsidRPr="006B21CA">
        <w:t xml:space="preserve"> at para 4</w:t>
      </w:r>
      <w:r>
        <w:t xml:space="preserve">; and </w:t>
      </w:r>
      <w:r w:rsidRPr="00260BC1">
        <w:rPr>
          <w:i/>
        </w:rPr>
        <w:t xml:space="preserve">Head of Department, Department of Education, Limpopo Province v Settlers Agricultural High School </w:t>
      </w:r>
      <w:r w:rsidRPr="006B21CA">
        <w:t>[2003] ZACC 15; 2003 (11) BCLR 1212 (CC)</w:t>
      </w:r>
      <w:r w:rsidRPr="00260BC1" w:rsidDel="006B21CA">
        <w:t xml:space="preserve"> </w:t>
      </w:r>
      <w:r w:rsidRPr="006B21CA">
        <w:t>at para 11</w:t>
      </w:r>
      <w:r>
        <w:t>.</w:t>
      </w:r>
    </w:p>
  </w:footnote>
  <w:footnote w:id="21">
    <w:p w:rsidR="006D2C9C" w:rsidRPr="00D46188" w:rsidRDefault="006D2C9C" w:rsidP="002352D0">
      <w:pPr>
        <w:pStyle w:val="FootnoteText1"/>
        <w:rPr>
          <w:lang w:val="en-ZA"/>
        </w:rPr>
      </w:pPr>
      <w:r>
        <w:rPr>
          <w:rStyle w:val="FootnoteReference"/>
        </w:rPr>
        <w:footnoteRef/>
      </w:r>
      <w:r>
        <w:t xml:space="preserve"> </w:t>
      </w:r>
      <w:proofErr w:type="spellStart"/>
      <w:r w:rsidRPr="00260BC1">
        <w:rPr>
          <w:i/>
        </w:rPr>
        <w:t>Brummer</w:t>
      </w:r>
      <w:proofErr w:type="spellEnd"/>
      <w:r w:rsidRPr="00260BC1">
        <w:rPr>
          <w:i/>
        </w:rPr>
        <w:t xml:space="preserve"> v </w:t>
      </w:r>
      <w:proofErr w:type="spellStart"/>
      <w:r w:rsidRPr="00260BC1">
        <w:rPr>
          <w:i/>
        </w:rPr>
        <w:t>Gorfil</w:t>
      </w:r>
      <w:proofErr w:type="spellEnd"/>
      <w:r w:rsidRPr="00260BC1">
        <w:rPr>
          <w:i/>
        </w:rPr>
        <w:t xml:space="preserve"> Brothers Investments (Pty) Ltd</w:t>
      </w:r>
      <w:r w:rsidRPr="00345A6A">
        <w:t xml:space="preserve"> [2000] ZACC 3; 2000 (2) SA 837 (CC); 2000 (5) BCLR 465</w:t>
      </w:r>
      <w:r>
        <w:t xml:space="preserve"> (CC)</w:t>
      </w:r>
      <w:r w:rsidRPr="00345A6A">
        <w:t xml:space="preserve"> at para </w:t>
      </w:r>
      <w:r>
        <w:t>3</w:t>
      </w:r>
      <w:r w:rsidRPr="00345A6A">
        <w:t>.</w:t>
      </w:r>
    </w:p>
  </w:footnote>
  <w:footnote w:id="22">
    <w:p w:rsidR="006D2C9C" w:rsidRPr="00260BC1" w:rsidRDefault="006D2C9C">
      <w:pPr>
        <w:pStyle w:val="FootnoteText"/>
        <w:rPr>
          <w:lang w:val="en-ZA"/>
        </w:rPr>
      </w:pPr>
      <w:r>
        <w:rPr>
          <w:rStyle w:val="FootnoteReference"/>
        </w:rPr>
        <w:footnoteRef/>
      </w:r>
      <w:r>
        <w:t xml:space="preserve"> </w:t>
      </w:r>
      <w:r>
        <w:rPr>
          <w:lang w:val="en-ZA"/>
        </w:rPr>
        <w:t xml:space="preserve">See, for example, </w:t>
      </w:r>
      <w:r>
        <w:rPr>
          <w:i/>
          <w:lang w:val="en-ZA"/>
        </w:rPr>
        <w:t xml:space="preserve">S v </w:t>
      </w:r>
      <w:proofErr w:type="spellStart"/>
      <w:r w:rsidRPr="00822D95">
        <w:rPr>
          <w:i/>
        </w:rPr>
        <w:t>Tshoga</w:t>
      </w:r>
      <w:proofErr w:type="spellEnd"/>
      <w:r>
        <w:rPr>
          <w:i/>
        </w:rPr>
        <w:t xml:space="preserve"> </w:t>
      </w:r>
      <w:r w:rsidRPr="00260BC1">
        <w:t>[2016] ZASCA 205; 2017 (1) SACR 420 (SCA)</w:t>
      </w:r>
      <w:r w:rsidRPr="00343536">
        <w:t xml:space="preserve">; </w:t>
      </w:r>
      <w:proofErr w:type="spellStart"/>
      <w:r w:rsidRPr="00822D95">
        <w:rPr>
          <w:i/>
        </w:rPr>
        <w:t>Nndateni</w:t>
      </w:r>
      <w:proofErr w:type="spellEnd"/>
      <w:r w:rsidRPr="00822D95">
        <w:rPr>
          <w:i/>
        </w:rPr>
        <w:t xml:space="preserve"> v </w:t>
      </w:r>
      <w:r>
        <w:rPr>
          <w:i/>
        </w:rPr>
        <w:t xml:space="preserve">The State </w:t>
      </w:r>
      <w:r w:rsidRPr="00260BC1">
        <w:t>[2014] ZASCA 122</w:t>
      </w:r>
      <w:r w:rsidRPr="00343536">
        <w:t>;</w:t>
      </w:r>
      <w:r w:rsidRPr="00A564F3">
        <w:rPr>
          <w:i/>
        </w:rPr>
        <w:t xml:space="preserve"> S v </w:t>
      </w:r>
      <w:proofErr w:type="spellStart"/>
      <w:r w:rsidRPr="00A564F3">
        <w:rPr>
          <w:i/>
        </w:rPr>
        <w:t>Kolea</w:t>
      </w:r>
      <w:proofErr w:type="spellEnd"/>
      <w:r w:rsidRPr="00A564F3">
        <w:rPr>
          <w:i/>
        </w:rPr>
        <w:t xml:space="preserve"> </w:t>
      </w:r>
      <w:r w:rsidRPr="00D1780D">
        <w:t>[2012] ZASCA 199; 2013 (1) SACR 409 (SCA)</w:t>
      </w:r>
      <w:r>
        <w:t xml:space="preserve">; </w:t>
      </w:r>
      <w:r>
        <w:rPr>
          <w:i/>
        </w:rPr>
        <w:t xml:space="preserve">S v </w:t>
      </w:r>
      <w:proofErr w:type="spellStart"/>
      <w:r>
        <w:rPr>
          <w:i/>
        </w:rPr>
        <w:t>Mashin</w:t>
      </w:r>
      <w:r w:rsidRPr="00822D95">
        <w:rPr>
          <w:i/>
        </w:rPr>
        <w:t>ini</w:t>
      </w:r>
      <w:proofErr w:type="spellEnd"/>
      <w:r>
        <w:rPr>
          <w:i/>
        </w:rPr>
        <w:t xml:space="preserve"> </w:t>
      </w:r>
      <w:r w:rsidRPr="00D1780D">
        <w:t>[2012] ZASCA 1; 2012 (1) SACR 604 (SCA)</w:t>
      </w:r>
      <w:r>
        <w:t>;</w:t>
      </w:r>
      <w:r w:rsidRPr="00607FE1">
        <w:rPr>
          <w:i/>
        </w:rPr>
        <w:t xml:space="preserve"> S v </w:t>
      </w:r>
      <w:proofErr w:type="spellStart"/>
      <w:r w:rsidRPr="00607FE1">
        <w:rPr>
          <w:i/>
        </w:rPr>
        <w:t>Thembalethu</w:t>
      </w:r>
      <w:proofErr w:type="spellEnd"/>
      <w:r>
        <w:rPr>
          <w:i/>
        </w:rPr>
        <w:t xml:space="preserve"> </w:t>
      </w:r>
      <w:r w:rsidRPr="00260BC1">
        <w:t>[2008] ZASCA 9;</w:t>
      </w:r>
      <w:r w:rsidRPr="005111D5">
        <w:t xml:space="preserve"> 2009 (1) SACR 50 (SCA)</w:t>
      </w:r>
      <w:r w:rsidRPr="00343536">
        <w:t>;</w:t>
      </w:r>
      <w:r w:rsidRPr="00A13BBE">
        <w:rPr>
          <w:i/>
        </w:rPr>
        <w:t xml:space="preserve"> </w:t>
      </w:r>
      <w:proofErr w:type="spellStart"/>
      <w:r w:rsidRPr="00D54CC4">
        <w:rPr>
          <w:i/>
        </w:rPr>
        <w:t>Makatu</w:t>
      </w:r>
      <w:proofErr w:type="spellEnd"/>
      <w:r w:rsidRPr="00D54CC4">
        <w:rPr>
          <w:i/>
        </w:rPr>
        <w:t xml:space="preserve"> </w:t>
      </w:r>
      <w:r w:rsidRPr="00D54CC4">
        <w:t>above</w:t>
      </w:r>
      <w:r w:rsidR="00637889" w:rsidRPr="00D54CC4">
        <w:t xml:space="preserve"> n 9</w:t>
      </w:r>
      <w:r w:rsidRPr="00D54CC4">
        <w:t>;</w:t>
      </w:r>
      <w:r>
        <w:t xml:space="preserve"> </w:t>
      </w:r>
      <w:proofErr w:type="spellStart"/>
      <w:r w:rsidRPr="00822D95">
        <w:rPr>
          <w:i/>
        </w:rPr>
        <w:t>Legoa</w:t>
      </w:r>
      <w:proofErr w:type="spellEnd"/>
      <w:r>
        <w:rPr>
          <w:i/>
        </w:rPr>
        <w:t xml:space="preserve"> </w:t>
      </w:r>
      <w:r w:rsidRPr="006F7C1C">
        <w:t>above</w:t>
      </w:r>
      <w:r w:rsidR="008A51AB" w:rsidRPr="006F7C1C">
        <w:t xml:space="preserve"> n 10</w:t>
      </w:r>
      <w:r w:rsidRPr="006F7C1C">
        <w:t>;</w:t>
      </w:r>
      <w:r w:rsidRPr="006F7C1C">
        <w:rPr>
          <w:i/>
        </w:rPr>
        <w:t xml:space="preserve"> S</w:t>
      </w:r>
      <w:r>
        <w:rPr>
          <w:i/>
        </w:rPr>
        <w:t xml:space="preserve"> v </w:t>
      </w:r>
      <w:r w:rsidRPr="006343C2">
        <w:rPr>
          <w:i/>
        </w:rPr>
        <w:t>W</w:t>
      </w:r>
      <w:r>
        <w:rPr>
          <w:i/>
        </w:rPr>
        <w:t xml:space="preserve">V </w:t>
      </w:r>
      <w:r w:rsidRPr="00260BC1">
        <w:t>2013</w:t>
      </w:r>
      <w:r>
        <w:t xml:space="preserve"> </w:t>
      </w:r>
      <w:r w:rsidRPr="00260BC1">
        <w:t xml:space="preserve">(1) SACR 204 </w:t>
      </w:r>
      <w:r>
        <w:t>(</w:t>
      </w:r>
      <w:r w:rsidRPr="00260BC1">
        <w:t>GNP</w:t>
      </w:r>
      <w:r>
        <w:t xml:space="preserve">); </w:t>
      </w:r>
      <w:proofErr w:type="spellStart"/>
      <w:r>
        <w:rPr>
          <w:i/>
        </w:rPr>
        <w:t>Mahlaba</w:t>
      </w:r>
      <w:proofErr w:type="spellEnd"/>
      <w:r>
        <w:rPr>
          <w:i/>
        </w:rPr>
        <w:t xml:space="preserve"> v S </w:t>
      </w:r>
      <w:r w:rsidRPr="00B57BBE">
        <w:t>[2016] ZAFSHC 1</w:t>
      </w:r>
      <w:r>
        <w:t xml:space="preserve">27; and </w:t>
      </w:r>
      <w:r>
        <w:rPr>
          <w:i/>
        </w:rPr>
        <w:t xml:space="preserve">S v </w:t>
      </w:r>
      <w:proofErr w:type="spellStart"/>
      <w:r>
        <w:rPr>
          <w:i/>
        </w:rPr>
        <w:t>Langa</w:t>
      </w:r>
      <w:proofErr w:type="spellEnd"/>
      <w:r w:rsidRPr="00FD367B">
        <w:t xml:space="preserve"> </w:t>
      </w:r>
      <w:r w:rsidRPr="00912CBA">
        <w:t>2010 (2) SACR 289 (KZP)</w:t>
      </w:r>
      <w:r>
        <w:t>.</w:t>
      </w:r>
    </w:p>
  </w:footnote>
  <w:footnote w:id="23">
    <w:p w:rsidR="006D2C9C" w:rsidRDefault="006D2C9C" w:rsidP="00E6415B">
      <w:pPr>
        <w:pStyle w:val="FootnoteText"/>
        <w:rPr>
          <w:lang w:val="en-ZA"/>
        </w:rPr>
      </w:pPr>
      <w:r>
        <w:rPr>
          <w:rStyle w:val="FootnoteReference"/>
        </w:rPr>
        <w:footnoteRef/>
      </w:r>
      <w:r>
        <w:t xml:space="preserve"> </w:t>
      </w:r>
      <w:r>
        <w:rPr>
          <w:lang w:val="en-ZA"/>
        </w:rPr>
        <w:t xml:space="preserve">See section 73(6)(b) of the </w:t>
      </w:r>
      <w:r w:rsidRPr="0008526C">
        <w:rPr>
          <w:lang w:val="en-ZA"/>
        </w:rPr>
        <w:t xml:space="preserve">Correctional Services Act 111 </w:t>
      </w:r>
      <w:r>
        <w:rPr>
          <w:lang w:val="en-ZA"/>
        </w:rPr>
        <w:t>of</w:t>
      </w:r>
      <w:r w:rsidRPr="0008526C">
        <w:rPr>
          <w:lang w:val="en-ZA"/>
        </w:rPr>
        <w:t xml:space="preserve"> 1998</w:t>
      </w:r>
      <w:r>
        <w:rPr>
          <w:lang w:val="en-ZA"/>
        </w:rPr>
        <w:t>, which provides:</w:t>
      </w:r>
    </w:p>
    <w:p w:rsidR="006D2C9C" w:rsidRDefault="006D2C9C" w:rsidP="0008526C">
      <w:pPr>
        <w:pStyle w:val="QUOTEINFOOTNOTE"/>
        <w:rPr>
          <w:lang w:val="en-ZA"/>
        </w:rPr>
      </w:pPr>
      <w:r>
        <w:rPr>
          <w:lang w:val="en-ZA"/>
        </w:rPr>
        <w:t>“</w:t>
      </w:r>
      <w:r w:rsidRPr="0008526C">
        <w:rPr>
          <w:lang w:val="en-ZA"/>
        </w:rPr>
        <w:t>A person who has been sentenced to</w:t>
      </w:r>
      <w:r>
        <w:rPr>
          <w:lang w:val="en-ZA"/>
        </w:rPr>
        <w:t>—</w:t>
      </w:r>
    </w:p>
    <w:p w:rsidR="006D2C9C" w:rsidRPr="005F319F" w:rsidRDefault="006D2C9C" w:rsidP="005F319F">
      <w:pPr>
        <w:pStyle w:val="QUOTEINFOOTNOTE"/>
        <w:rPr>
          <w:lang w:val="en-ZA"/>
        </w:rPr>
      </w:pPr>
      <w:r>
        <w:rPr>
          <w:lang w:val="en-ZA"/>
        </w:rPr>
        <w:tab/>
        <w:t>. . .</w:t>
      </w:r>
    </w:p>
    <w:p w:rsidR="006D2C9C" w:rsidRDefault="006D2C9C" w:rsidP="00260BC1">
      <w:pPr>
        <w:pStyle w:val="QUOTEINFOOTNOTE"/>
        <w:ind w:left="2160" w:hanging="720"/>
        <w:rPr>
          <w:lang w:val="en-ZA"/>
        </w:rPr>
      </w:pPr>
      <w:r w:rsidRPr="0008526C">
        <w:rPr>
          <w:lang w:val="en-ZA"/>
        </w:rPr>
        <w:t>(iv)</w:t>
      </w:r>
      <w:r>
        <w:rPr>
          <w:lang w:val="en-ZA"/>
        </w:rPr>
        <w:tab/>
      </w:r>
      <w:proofErr w:type="gramStart"/>
      <w:r w:rsidRPr="0008526C">
        <w:rPr>
          <w:lang w:val="en-ZA"/>
        </w:rPr>
        <w:t>life</w:t>
      </w:r>
      <w:proofErr w:type="gramEnd"/>
      <w:r w:rsidRPr="0008526C">
        <w:rPr>
          <w:lang w:val="en-ZA"/>
        </w:rPr>
        <w:t xml:space="preserve"> incarceration, may not be placed on day parole or parole until he or she has served at</w:t>
      </w:r>
      <w:r>
        <w:rPr>
          <w:lang w:val="en-ZA"/>
        </w:rPr>
        <w:t xml:space="preserve"> least 25 years of the sentence.”</w:t>
      </w:r>
    </w:p>
    <w:p w:rsidR="006D2C9C" w:rsidRPr="00260BC1" w:rsidRDefault="006D2C9C" w:rsidP="002352D0">
      <w:pPr>
        <w:pStyle w:val="FootnoteText1"/>
        <w:rPr>
          <w:lang w:val="en-ZA"/>
        </w:rPr>
      </w:pPr>
      <w:r>
        <w:rPr>
          <w:lang w:val="en-ZA"/>
        </w:rPr>
        <w:t xml:space="preserve">See also </w:t>
      </w:r>
      <w:r w:rsidRPr="00260BC1">
        <w:rPr>
          <w:i/>
          <w:lang w:val="en-ZA"/>
        </w:rPr>
        <w:t xml:space="preserve">Van </w:t>
      </w:r>
      <w:proofErr w:type="spellStart"/>
      <w:r w:rsidRPr="00260BC1">
        <w:rPr>
          <w:i/>
          <w:lang w:val="en-ZA"/>
        </w:rPr>
        <w:t>Vuren</w:t>
      </w:r>
      <w:proofErr w:type="spellEnd"/>
      <w:r w:rsidRPr="00260BC1">
        <w:rPr>
          <w:i/>
          <w:lang w:val="en-ZA"/>
        </w:rPr>
        <w:t xml:space="preserve"> v Minister of Correctional Services</w:t>
      </w:r>
      <w:r w:rsidRPr="0008526C">
        <w:rPr>
          <w:lang w:val="en-ZA"/>
        </w:rPr>
        <w:t xml:space="preserve"> [2010] ZACC 17; 2012 (1) SACR 103 (CC)</w:t>
      </w:r>
      <w:r>
        <w:rPr>
          <w:lang w:val="en-ZA"/>
        </w:rPr>
        <w:t xml:space="preserve">; </w:t>
      </w:r>
      <w:r w:rsidRPr="0008526C">
        <w:rPr>
          <w:lang w:val="en-ZA"/>
        </w:rPr>
        <w:t xml:space="preserve">2010 (12) BCLR 1233 (CC) </w:t>
      </w:r>
      <w:r>
        <w:rPr>
          <w:lang w:val="en-ZA"/>
        </w:rPr>
        <w:t>at para 92, which makes it clear that an “</w:t>
      </w:r>
      <w:r w:rsidRPr="0008526C">
        <w:rPr>
          <w:lang w:val="en-ZA"/>
        </w:rPr>
        <w:t>offender would have to serve 25 years’ incarceration to qualify for parole consideration</w:t>
      </w:r>
      <w:r>
        <w:rPr>
          <w:lang w:val="en-ZA"/>
        </w:rPr>
        <w:t>”.</w:t>
      </w:r>
    </w:p>
  </w:footnote>
  <w:footnote w:id="24">
    <w:p w:rsidR="006D2C9C" w:rsidRPr="0082373E" w:rsidRDefault="006D2C9C" w:rsidP="007B6110">
      <w:pPr>
        <w:pStyle w:val="FootnoteText1"/>
        <w:rPr>
          <w:szCs w:val="20"/>
        </w:rPr>
      </w:pPr>
      <w:r w:rsidRPr="00C23C46">
        <w:rPr>
          <w:rStyle w:val="FootnoteReference"/>
          <w:szCs w:val="20"/>
        </w:rPr>
        <w:footnoteRef/>
      </w:r>
      <w:r w:rsidRPr="00C23C46">
        <w:rPr>
          <w:szCs w:val="20"/>
        </w:rPr>
        <w:t xml:space="preserve"> See Schedule 2 to the </w:t>
      </w:r>
      <w:r>
        <w:rPr>
          <w:szCs w:val="20"/>
        </w:rPr>
        <w:t>Minimum Sentencing Act</w:t>
      </w:r>
      <w:r w:rsidRPr="00C23C46">
        <w:rPr>
          <w:szCs w:val="20"/>
        </w:rPr>
        <w:t>,</w:t>
      </w:r>
      <w:r>
        <w:rPr>
          <w:szCs w:val="20"/>
        </w:rPr>
        <w:t xml:space="preserve"> Part I</w:t>
      </w:r>
      <w:r w:rsidRPr="00C23C46">
        <w:rPr>
          <w:szCs w:val="20"/>
        </w:rPr>
        <w:t>, paragraph (c) under “Rape”</w:t>
      </w:r>
      <w:r>
        <w:rPr>
          <w:szCs w:val="20"/>
        </w:rPr>
        <w:t xml:space="preserve"> at n 4 above.</w:t>
      </w:r>
    </w:p>
  </w:footnote>
  <w:footnote w:id="25">
    <w:p w:rsidR="006D2C9C" w:rsidRPr="00CF5B1A" w:rsidRDefault="006D2C9C" w:rsidP="002352D0">
      <w:pPr>
        <w:pStyle w:val="FootnoteText1"/>
        <w:rPr>
          <w:lang w:eastAsia="en-ZA"/>
        </w:rPr>
      </w:pPr>
      <w:r w:rsidRPr="00CF5B1A">
        <w:rPr>
          <w:rStyle w:val="FootnoteReference"/>
        </w:rPr>
        <w:footnoteRef/>
      </w:r>
      <w:r w:rsidRPr="00CF5B1A">
        <w:t xml:space="preserve"> See section 51(2) </w:t>
      </w:r>
      <w:r w:rsidR="00AC2A53">
        <w:t>at</w:t>
      </w:r>
      <w:r w:rsidRPr="00CF5B1A">
        <w:t xml:space="preserve"> n 2</w:t>
      </w:r>
      <w:r w:rsidR="00AC2A53">
        <w:t xml:space="preserve"> above</w:t>
      </w:r>
      <w:r w:rsidRPr="00CF5B1A">
        <w:t>.</w:t>
      </w:r>
    </w:p>
  </w:footnote>
  <w:footnote w:id="26">
    <w:p w:rsidR="006D2C9C" w:rsidRDefault="006D2C9C" w:rsidP="002352D0">
      <w:pPr>
        <w:pStyle w:val="FootnoteText1"/>
      </w:pPr>
      <w:r w:rsidRPr="00CF5B1A">
        <w:rPr>
          <w:rStyle w:val="FootnoteReference"/>
        </w:rPr>
        <w:footnoteRef/>
      </w:r>
      <w:r w:rsidRPr="00CF5B1A">
        <w:t xml:space="preserve"> Id.</w:t>
      </w:r>
    </w:p>
  </w:footnote>
  <w:footnote w:id="27">
    <w:p w:rsidR="006D2C9C" w:rsidRPr="00D31F68" w:rsidRDefault="006D2C9C" w:rsidP="00D31F68">
      <w:pPr>
        <w:pStyle w:val="FootnoteText1"/>
      </w:pPr>
      <w:r w:rsidRPr="004B2976">
        <w:rPr>
          <w:rStyle w:val="FootnoteReference"/>
        </w:rPr>
        <w:footnoteRef/>
      </w:r>
      <w:r w:rsidRPr="00B92038">
        <w:t xml:space="preserve"> </w:t>
      </w:r>
      <w:r w:rsidRPr="00260BC1">
        <w:rPr>
          <w:i/>
          <w:iCs/>
          <w:lang w:eastAsia="en-ZA"/>
        </w:rPr>
        <w:t xml:space="preserve">Riversdale Divisional Council v </w:t>
      </w:r>
      <w:proofErr w:type="spellStart"/>
      <w:r w:rsidRPr="00260BC1">
        <w:rPr>
          <w:i/>
          <w:iCs/>
          <w:lang w:eastAsia="en-ZA"/>
        </w:rPr>
        <w:t>Pienaar</w:t>
      </w:r>
      <w:proofErr w:type="spellEnd"/>
      <w:r w:rsidRPr="00260BC1">
        <w:rPr>
          <w:lang w:eastAsia="en-ZA"/>
        </w:rPr>
        <w:t> (1885) 3 SC 252 at 256;</w:t>
      </w:r>
      <w:r>
        <w:rPr>
          <w:lang w:eastAsia="en-ZA"/>
        </w:rPr>
        <w:t xml:space="preserve"> and </w:t>
      </w:r>
      <w:r w:rsidRPr="00260BC1">
        <w:rPr>
          <w:i/>
          <w:iCs/>
          <w:lang w:eastAsia="en-ZA"/>
        </w:rPr>
        <w:t>Stork v Stork</w:t>
      </w:r>
      <w:r w:rsidRPr="00260BC1">
        <w:rPr>
          <w:lang w:eastAsia="en-ZA"/>
        </w:rPr>
        <w:t> (1903) 20 SC 138 at 139</w:t>
      </w:r>
      <w:r w:rsidRPr="00B92038">
        <w:rPr>
          <w:lang w:eastAsia="en-ZA"/>
        </w:rPr>
        <w:t>.</w:t>
      </w:r>
    </w:p>
  </w:footnote>
  <w:footnote w:id="28">
    <w:p w:rsidR="006D2C9C" w:rsidRDefault="006D2C9C">
      <w:pPr>
        <w:pStyle w:val="FootnoteText"/>
      </w:pPr>
      <w:r>
        <w:rPr>
          <w:rStyle w:val="FootnoteReference"/>
        </w:rPr>
        <w:footnoteRef/>
      </w:r>
      <w:r>
        <w:t xml:space="preserve"> </w:t>
      </w:r>
      <w:r w:rsidRPr="00C23C46">
        <w:rPr>
          <w:szCs w:val="20"/>
        </w:rPr>
        <w:t xml:space="preserve">During sentencing the </w:t>
      </w:r>
      <w:r>
        <w:rPr>
          <w:szCs w:val="20"/>
        </w:rPr>
        <w:t>Magistrate</w:t>
      </w:r>
      <w:r w:rsidRPr="00C23C46">
        <w:rPr>
          <w:szCs w:val="20"/>
        </w:rPr>
        <w:t xml:space="preserve"> stated that for the purposes of sentencing the </w:t>
      </w:r>
      <w:r>
        <w:rPr>
          <w:szCs w:val="20"/>
        </w:rPr>
        <w:t>C</w:t>
      </w:r>
      <w:r w:rsidRPr="00C23C46">
        <w:rPr>
          <w:szCs w:val="20"/>
        </w:rPr>
        <w:t>ourt would regard Mr</w:t>
      </w:r>
      <w:r w:rsidR="005D1230">
        <w:rPr>
          <w:szCs w:val="20"/>
        </w:rPr>
        <w:t> </w:t>
      </w:r>
      <w:r w:rsidRPr="00C23C46">
        <w:rPr>
          <w:szCs w:val="20"/>
        </w:rPr>
        <w:t>Ndlovu as a first offender</w:t>
      </w:r>
      <w:r>
        <w:rPr>
          <w:szCs w:val="20"/>
        </w:rPr>
        <w:t>.  T</w:t>
      </w:r>
      <w:r w:rsidRPr="00C23C46">
        <w:rPr>
          <w:szCs w:val="20"/>
        </w:rPr>
        <w:t xml:space="preserve">herefore the minimum sentence </w:t>
      </w:r>
      <w:r>
        <w:rPr>
          <w:szCs w:val="20"/>
        </w:rPr>
        <w:t>applicable under section 51</w:t>
      </w:r>
      <w:r w:rsidRPr="00C23C46">
        <w:rPr>
          <w:szCs w:val="20"/>
        </w:rPr>
        <w:t>(2</w:t>
      </w:r>
      <w:proofErr w:type="gramStart"/>
      <w:r w:rsidRPr="00C23C46">
        <w:rPr>
          <w:szCs w:val="20"/>
        </w:rPr>
        <w:t>)</w:t>
      </w:r>
      <w:r>
        <w:rPr>
          <w:szCs w:val="20"/>
        </w:rPr>
        <w:t>(</w:t>
      </w:r>
      <w:proofErr w:type="gramEnd"/>
      <w:r>
        <w:rPr>
          <w:szCs w:val="20"/>
        </w:rPr>
        <w:t>b)</w:t>
      </w:r>
      <w:r w:rsidRPr="00C23C46">
        <w:rPr>
          <w:szCs w:val="20"/>
        </w:rPr>
        <w:t xml:space="preserve"> would have been </w:t>
      </w:r>
      <w:r>
        <w:rPr>
          <w:szCs w:val="20"/>
        </w:rPr>
        <w:t>10</w:t>
      </w:r>
      <w:r w:rsidRPr="00C23C46">
        <w:rPr>
          <w:szCs w:val="20"/>
        </w:rPr>
        <w:t xml:space="preserve"> years.</w:t>
      </w:r>
      <w:r>
        <w:rPr>
          <w:szCs w:val="20"/>
        </w:rPr>
        <w:t xml:space="preserve">  In terms of the proviso to section 51(2) (</w:t>
      </w:r>
      <w:r w:rsidRPr="007B6F81">
        <w:rPr>
          <w:szCs w:val="20"/>
        </w:rPr>
        <w:t xml:space="preserve">see </w:t>
      </w:r>
      <w:r w:rsidRPr="007B6F81">
        <w:rPr>
          <w:szCs w:val="20"/>
        </w:rPr>
        <w:fldChar w:fldCharType="begin"/>
      </w:r>
      <w:r w:rsidRPr="007B6F81">
        <w:rPr>
          <w:szCs w:val="20"/>
        </w:rPr>
        <w:instrText xml:space="preserve"> REF _Ref477775564 \r \h  \* MERGEFORMAT </w:instrText>
      </w:r>
      <w:r w:rsidRPr="007B6F81">
        <w:rPr>
          <w:szCs w:val="20"/>
        </w:rPr>
      </w:r>
      <w:r w:rsidRPr="007B6F81">
        <w:rPr>
          <w:szCs w:val="20"/>
        </w:rPr>
        <w:fldChar w:fldCharType="separate"/>
      </w:r>
      <w:r w:rsidR="00FA42D1" w:rsidRPr="007B6F81">
        <w:rPr>
          <w:szCs w:val="20"/>
        </w:rPr>
        <w:t>[40</w:t>
      </w:r>
      <w:r w:rsidRPr="007B6F81">
        <w:rPr>
          <w:szCs w:val="20"/>
        </w:rPr>
        <w:t>]</w:t>
      </w:r>
      <w:r w:rsidRPr="007B6F81">
        <w:rPr>
          <w:szCs w:val="20"/>
        </w:rPr>
        <w:fldChar w:fldCharType="end"/>
      </w:r>
      <w:r w:rsidRPr="007B6F81">
        <w:rPr>
          <w:szCs w:val="20"/>
        </w:rPr>
        <w:t xml:space="preserve"> above</w:t>
      </w:r>
      <w:r>
        <w:rPr>
          <w:szCs w:val="20"/>
        </w:rPr>
        <w:t xml:space="preserve">), </w:t>
      </w:r>
      <w:r>
        <w:rPr>
          <w:color w:val="000000"/>
        </w:rPr>
        <w:t>the maximum term of imprisonment that the Regional Court could impose under section 51(2) is the applicable minimum sentence (10 years) plus five years – 15 years.</w:t>
      </w:r>
    </w:p>
  </w:footnote>
  <w:footnote w:id="29">
    <w:p w:rsidR="006D2C9C" w:rsidRDefault="006D2C9C" w:rsidP="00676E90">
      <w:pPr>
        <w:pStyle w:val="FootnoteText"/>
        <w:rPr>
          <w:lang w:val="en-ZA"/>
        </w:rPr>
      </w:pPr>
      <w:r>
        <w:rPr>
          <w:rStyle w:val="FootnoteReference"/>
        </w:rPr>
        <w:footnoteRef/>
      </w:r>
      <w:r>
        <w:t xml:space="preserve"> </w:t>
      </w:r>
      <w:r>
        <w:rPr>
          <w:lang w:val="en-ZA"/>
        </w:rPr>
        <w:t>51 of 1977 (</w:t>
      </w:r>
      <w:r>
        <w:t>Criminal Procedure Act)</w:t>
      </w:r>
      <w:r>
        <w:rPr>
          <w:lang w:val="en-ZA"/>
        </w:rPr>
        <w:t>.  Section 88 provides:</w:t>
      </w:r>
    </w:p>
    <w:p w:rsidR="006D2C9C" w:rsidRPr="002F64E5" w:rsidRDefault="006D2C9C" w:rsidP="00912CBA">
      <w:pPr>
        <w:pStyle w:val="QUOTEINFOOTNOTE"/>
        <w:rPr>
          <w:lang w:val="en-ZA"/>
        </w:rPr>
      </w:pPr>
      <w:r>
        <w:rPr>
          <w:lang w:val="en-ZA"/>
        </w:rPr>
        <w:t>“</w:t>
      </w:r>
      <w:r w:rsidRPr="00892224">
        <w:rPr>
          <w:lang w:val="en-ZA"/>
        </w:rPr>
        <w:t>Where a charge is defective for the want of an averment which is an essential ingredient of the relevant offence, the defect shall, unless brought to the notice of the court before judgment, be cured by evidence at the trial proving the matter which should have been averred.</w:t>
      </w:r>
      <w:r>
        <w:rPr>
          <w:lang w:val="en-ZA"/>
        </w:rPr>
        <w:t>”</w:t>
      </w:r>
    </w:p>
  </w:footnote>
  <w:footnote w:id="30">
    <w:p w:rsidR="006D2C9C" w:rsidRPr="00EF6DCD" w:rsidRDefault="006D2C9C" w:rsidP="002352D0">
      <w:pPr>
        <w:pStyle w:val="FootnoteText1"/>
        <w:rPr>
          <w:lang w:val="en-ZA"/>
        </w:rPr>
      </w:pPr>
      <w:r w:rsidRPr="00614E33">
        <w:rPr>
          <w:rStyle w:val="FootnoteReference"/>
        </w:rPr>
        <w:footnoteRef/>
      </w:r>
      <w:r w:rsidRPr="00614E33">
        <w:t xml:space="preserve"> </w:t>
      </w:r>
      <w:r w:rsidRPr="00614E33">
        <w:rPr>
          <w:lang w:val="en-ZA"/>
        </w:rPr>
        <w:t xml:space="preserve">I note that the existence of aggravating factors does not create a separate offence and therefore rape involving grievous bodily harm is not a separate offence to rape not involving grievous bodily harm.  See </w:t>
      </w:r>
      <w:r w:rsidRPr="00EF6DCD">
        <w:rPr>
          <w:i/>
          <w:lang w:val="en-ZA"/>
        </w:rPr>
        <w:t xml:space="preserve">Minister of Justice and Constitutional Development v </w:t>
      </w:r>
      <w:proofErr w:type="spellStart"/>
      <w:r w:rsidRPr="00EF6DCD">
        <w:rPr>
          <w:i/>
          <w:lang w:val="en-ZA"/>
        </w:rPr>
        <w:t>Masingili</w:t>
      </w:r>
      <w:proofErr w:type="spellEnd"/>
      <w:r w:rsidRPr="00EF6DCD">
        <w:rPr>
          <w:i/>
          <w:lang w:val="en-ZA"/>
        </w:rPr>
        <w:t xml:space="preserve"> </w:t>
      </w:r>
      <w:r w:rsidRPr="007C2A56">
        <w:rPr>
          <w:lang w:val="en-ZA"/>
        </w:rPr>
        <w:t>[2013] ZACC 41; 2014 (1) SACR 437 (CC)</w:t>
      </w:r>
      <w:r>
        <w:rPr>
          <w:lang w:val="en-ZA"/>
        </w:rPr>
        <w:t xml:space="preserve">; </w:t>
      </w:r>
      <w:r w:rsidRPr="007C2A56">
        <w:rPr>
          <w:lang w:val="en-ZA"/>
        </w:rPr>
        <w:t xml:space="preserve">2014 (1) BCLR 101 </w:t>
      </w:r>
      <w:r>
        <w:rPr>
          <w:lang w:val="en-ZA"/>
        </w:rPr>
        <w:t>(CC)</w:t>
      </w:r>
      <w:r w:rsidRPr="00614E33">
        <w:rPr>
          <w:lang w:val="en-ZA"/>
        </w:rPr>
        <w:t xml:space="preserve">.  The issue in this matter is that the </w:t>
      </w:r>
      <w:r>
        <w:rPr>
          <w:lang w:val="en-ZA"/>
        </w:rPr>
        <w:t>Magistrate</w:t>
      </w:r>
      <w:r w:rsidRPr="00614E33">
        <w:rPr>
          <w:lang w:val="en-ZA"/>
        </w:rPr>
        <w:t xml:space="preserve"> convicted Mr Ndlovu “as charged” and he was charged with the offence of rape, </w:t>
      </w:r>
      <w:r>
        <w:rPr>
          <w:lang w:val="en-ZA"/>
        </w:rPr>
        <w:t xml:space="preserve">without reference to </w:t>
      </w:r>
      <w:r w:rsidRPr="00614E33">
        <w:rPr>
          <w:lang w:val="en-ZA"/>
        </w:rPr>
        <w:t>the aggravating factor of grievous bodily harm</w:t>
      </w:r>
      <w:r>
        <w:rPr>
          <w:lang w:val="en-ZA"/>
        </w:rPr>
        <w:t>.</w:t>
      </w:r>
    </w:p>
  </w:footnote>
  <w:footnote w:id="31">
    <w:p w:rsidR="006D2C9C" w:rsidRPr="00323F8B" w:rsidRDefault="006D2C9C">
      <w:pPr>
        <w:pStyle w:val="FootnoteText"/>
      </w:pPr>
      <w:r>
        <w:rPr>
          <w:rStyle w:val="FootnoteReference"/>
        </w:rPr>
        <w:footnoteRef/>
      </w:r>
      <w:r>
        <w:t xml:space="preserve"> See above </w:t>
      </w:r>
      <w:r w:rsidR="004D4BA5">
        <w:t>n 28</w:t>
      </w:r>
      <w:r w:rsidRPr="00323F8B">
        <w:t>.</w:t>
      </w:r>
    </w:p>
  </w:footnote>
  <w:footnote w:id="32">
    <w:p w:rsidR="006D2C9C" w:rsidRDefault="006D2C9C">
      <w:pPr>
        <w:pStyle w:val="FootnoteText"/>
      </w:pPr>
      <w:r w:rsidRPr="00323F8B">
        <w:rPr>
          <w:rStyle w:val="FootnoteReference"/>
        </w:rPr>
        <w:footnoteRef/>
      </w:r>
      <w:r w:rsidRPr="00323F8B">
        <w:t xml:space="preserve"> See discussion at </w:t>
      </w:r>
      <w:r w:rsidRPr="00323F8B">
        <w:rPr>
          <w:szCs w:val="20"/>
        </w:rPr>
        <w:fldChar w:fldCharType="begin"/>
      </w:r>
      <w:r w:rsidRPr="00323F8B">
        <w:rPr>
          <w:szCs w:val="20"/>
        </w:rPr>
        <w:instrText xml:space="preserve"> REF _Ref477775564 \r \h  \* MERGEFORMAT </w:instrText>
      </w:r>
      <w:r w:rsidRPr="00323F8B">
        <w:rPr>
          <w:szCs w:val="20"/>
        </w:rPr>
      </w:r>
      <w:r w:rsidRPr="00323F8B">
        <w:rPr>
          <w:szCs w:val="20"/>
        </w:rPr>
        <w:fldChar w:fldCharType="separate"/>
      </w:r>
      <w:r w:rsidRPr="00323F8B">
        <w:rPr>
          <w:szCs w:val="20"/>
        </w:rPr>
        <w:t>[41]</w:t>
      </w:r>
      <w:r w:rsidRPr="00323F8B">
        <w:rPr>
          <w:szCs w:val="20"/>
        </w:rPr>
        <w:fldChar w:fldCharType="end"/>
      </w:r>
      <w:r w:rsidRPr="00323F8B">
        <w:rPr>
          <w:szCs w:val="20"/>
        </w:rPr>
        <w:t xml:space="preserve">, read with n </w:t>
      </w:r>
      <w:r w:rsidR="00EA6DB4" w:rsidRPr="00323F8B">
        <w:rPr>
          <w:szCs w:val="20"/>
        </w:rPr>
        <w:t>28</w:t>
      </w:r>
      <w:r w:rsidRPr="00323F8B">
        <w:rPr>
          <w:szCs w:val="20"/>
        </w:rPr>
        <w:t>.</w:t>
      </w:r>
    </w:p>
  </w:footnote>
  <w:footnote w:id="33">
    <w:p w:rsidR="006D2C9C" w:rsidRDefault="006D2C9C">
      <w:pPr>
        <w:pStyle w:val="FootnoteText"/>
      </w:pPr>
      <w:r w:rsidRPr="00E741A6">
        <w:rPr>
          <w:rStyle w:val="FootnoteReference"/>
        </w:rPr>
        <w:footnoteRef/>
      </w:r>
      <w:r w:rsidRPr="00E741A6">
        <w:t xml:space="preserve"> To borrow the words of </w:t>
      </w:r>
      <w:r w:rsidRPr="0007039A">
        <w:t xml:space="preserve">Mahomed CJ in </w:t>
      </w:r>
      <w:r w:rsidRPr="0007039A">
        <w:rPr>
          <w:i/>
        </w:rPr>
        <w:t xml:space="preserve">S v Chapman </w:t>
      </w:r>
      <w:r w:rsidRPr="002352D0">
        <w:t xml:space="preserve">[1997] ZASCA 45; </w:t>
      </w:r>
      <w:r w:rsidRPr="0007039A">
        <w:t>1997 (3) SA 341 (SCA)</w:t>
      </w:r>
      <w:r>
        <w:t xml:space="preserve"> </w:t>
      </w:r>
      <w:r w:rsidRPr="0007039A">
        <w:t xml:space="preserve">at </w:t>
      </w:r>
      <w:r>
        <w:t>344</w:t>
      </w:r>
      <w:r w:rsidRPr="00E741A6">
        <w:t>: rape is a “humiliating, degrading and brutal invasion of th</w:t>
      </w:r>
      <w:r w:rsidRPr="0007039A">
        <w:t>e privacy, the dignity and the person of the victim”.</w:t>
      </w:r>
    </w:p>
  </w:footnote>
  <w:footnote w:id="34">
    <w:p w:rsidR="006D2C9C" w:rsidRPr="00AC091A" w:rsidRDefault="006D2C9C" w:rsidP="009245C0">
      <w:pPr>
        <w:pStyle w:val="FootnoteText"/>
        <w:rPr>
          <w:lang w:val="en-ZA"/>
        </w:rPr>
      </w:pPr>
      <w:r>
        <w:rPr>
          <w:rStyle w:val="FootnoteReference"/>
        </w:rPr>
        <w:footnoteRef/>
      </w:r>
      <w:r>
        <w:t xml:space="preserve"> </w:t>
      </w:r>
      <w:r>
        <w:rPr>
          <w:i/>
        </w:rPr>
        <w:t xml:space="preserve">Justice Alliance of South Africa v President of Republic of South Africa, Freedom Under Law v President of Republic of South Africa, Centre for Applied Legal Studies v President of Republic of South Africa </w:t>
      </w:r>
      <w:r>
        <w:t>[2011] ZACC 23; 2011 (5) SA 388 (CC); 2011 (10) BCLR 1017 (CC) at para 34.</w:t>
      </w:r>
    </w:p>
  </w:footnote>
  <w:footnote w:id="35">
    <w:p w:rsidR="006D2C9C" w:rsidRPr="00EF6DCD" w:rsidRDefault="006D2C9C">
      <w:pPr>
        <w:pStyle w:val="FootnoteText"/>
      </w:pPr>
      <w:r>
        <w:rPr>
          <w:rStyle w:val="FootnoteReference"/>
        </w:rPr>
        <w:footnoteRef/>
      </w:r>
      <w:r>
        <w:t xml:space="preserve"> Section 86 relevantly provides:</w:t>
      </w:r>
    </w:p>
    <w:p w:rsidR="006D2C9C" w:rsidRPr="00AA44C9" w:rsidRDefault="006D2C9C" w:rsidP="00EF6DCD">
      <w:pPr>
        <w:pStyle w:val="QUOTEINFOOTNOTE"/>
        <w:ind w:left="1440" w:hanging="720"/>
        <w:rPr>
          <w:lang w:val="en-ZA"/>
        </w:rPr>
      </w:pPr>
      <w:r>
        <w:rPr>
          <w:lang w:val="en-ZA"/>
        </w:rPr>
        <w:t>“(1)</w:t>
      </w:r>
      <w:r>
        <w:rPr>
          <w:lang w:val="en-ZA"/>
        </w:rPr>
        <w:tab/>
      </w:r>
      <w:r w:rsidRPr="00AA44C9">
        <w:rPr>
          <w:lang w:val="en-ZA"/>
        </w:rPr>
        <w:t xml:space="preserve">Where a charge is defective for the want of any essential averment therein, or </w:t>
      </w:r>
      <w:r w:rsidRPr="00EF6DCD">
        <w:rPr>
          <w:i/>
          <w:lang w:val="en-ZA"/>
        </w:rPr>
        <w:t>where there appears to be any variance between the averment in a charge and the evidence adduced</w:t>
      </w:r>
      <w:r w:rsidRPr="00AA44C9">
        <w:rPr>
          <w:lang w:val="en-ZA"/>
        </w:rPr>
        <w:t xml:space="preserve"> in proof of such averment, or </w:t>
      </w:r>
      <w:r w:rsidRPr="00EF6DCD">
        <w:rPr>
          <w:i/>
          <w:lang w:val="en-ZA"/>
        </w:rPr>
        <w:t>where it appears that words or particulars that ought to have been inserted in the charge have been omitted therefrom</w:t>
      </w:r>
      <w:r w:rsidRPr="00AA44C9">
        <w:rPr>
          <w:lang w:val="en-ZA"/>
        </w:rPr>
        <w:t xml:space="preserve">, or where any words or particulars that ought to have been omitted from the charge have been inserted therein, or </w:t>
      </w:r>
      <w:r w:rsidRPr="00EF6DCD">
        <w:rPr>
          <w:i/>
          <w:lang w:val="en-ZA"/>
        </w:rPr>
        <w:t>where there is any other error in the charge</w:t>
      </w:r>
      <w:r w:rsidRPr="00AA44C9">
        <w:rPr>
          <w:lang w:val="en-ZA"/>
        </w:rPr>
        <w:t>, the court may, at any time before judgment, if it considers that the making of the relevant amendment will not prejudice the accused in his defence, order that the charge, whether it discloses an offence or not, be amended, so far as it is necessary, both in that part thereof where the defect, variance, omission, insertion or error occurs and in any other part thereof which it may become necessary to amend.</w:t>
      </w:r>
    </w:p>
    <w:p w:rsidR="006D2C9C" w:rsidRPr="00EF6DCD" w:rsidRDefault="006D2C9C" w:rsidP="00EF6DCD">
      <w:pPr>
        <w:pStyle w:val="QUOTEINFOOTNOTE"/>
        <w:ind w:left="1440" w:hanging="720"/>
        <w:rPr>
          <w:lang w:val="en-ZA"/>
        </w:rPr>
      </w:pPr>
      <w:r>
        <w:rPr>
          <w:lang w:val="en-ZA"/>
        </w:rPr>
        <w:t>(2)</w:t>
      </w:r>
      <w:r>
        <w:rPr>
          <w:lang w:val="en-ZA"/>
        </w:rPr>
        <w:tab/>
      </w:r>
      <w:proofErr w:type="gramStart"/>
      <w:r w:rsidRPr="00AA44C9">
        <w:rPr>
          <w:lang w:val="en-ZA"/>
        </w:rPr>
        <w:t>The</w:t>
      </w:r>
      <w:proofErr w:type="gramEnd"/>
      <w:r w:rsidRPr="00AA44C9">
        <w:rPr>
          <w:lang w:val="en-ZA"/>
        </w:rPr>
        <w:t xml:space="preserve"> amendment may be made on such terms as to an adjournment of the proceedings as the court may deem fit.</w:t>
      </w:r>
      <w:r>
        <w:rPr>
          <w:lang w:val="en-ZA"/>
        </w:rPr>
        <w:t>” (My emphasis)</w:t>
      </w:r>
    </w:p>
  </w:footnote>
  <w:footnote w:id="36">
    <w:p w:rsidR="006D2C9C" w:rsidRDefault="006D2C9C" w:rsidP="004B2994">
      <w:pPr>
        <w:pStyle w:val="FootnoteText"/>
        <w:rPr>
          <w:color w:val="000000" w:themeColor="text1"/>
          <w:lang w:val="en-US"/>
        </w:rPr>
      </w:pPr>
      <w:r>
        <w:rPr>
          <w:rStyle w:val="FootnoteReference"/>
          <w:color w:val="000000" w:themeColor="text1"/>
        </w:rPr>
        <w:footnoteRef/>
      </w:r>
      <w:r>
        <w:rPr>
          <w:color w:val="000000" w:themeColor="text1"/>
        </w:rPr>
        <w:t xml:space="preserve"> </w:t>
      </w:r>
      <w:r>
        <w:rPr>
          <w:color w:val="000000" w:themeColor="text1"/>
          <w:lang w:val="en-US"/>
        </w:rPr>
        <w:t>Section 179(1) provides:</w:t>
      </w:r>
    </w:p>
    <w:p w:rsidR="006D2C9C" w:rsidRDefault="006D2C9C" w:rsidP="007B6110">
      <w:pPr>
        <w:pStyle w:val="QUOTEINFOOTNOTE"/>
        <w:ind w:left="709" w:firstLine="11"/>
      </w:pPr>
      <w:r>
        <w:t>“There is a single national prosecuting authority in the Republic, structured in terms of an Act of Parliament, and consisting of—</w:t>
      </w:r>
    </w:p>
    <w:p w:rsidR="006D2C9C" w:rsidRDefault="006D2C9C" w:rsidP="007B6110">
      <w:pPr>
        <w:pStyle w:val="QUOTEINFOOTNOTE"/>
        <w:ind w:left="1571" w:hanging="862"/>
      </w:pPr>
      <w:r>
        <w:t>(a)</w:t>
      </w:r>
      <w:r>
        <w:tab/>
        <w:t>a National Director of Public Prosecutions, who is the head of the prosecuting authority, and is appointed by the President, as head of the national executive; and</w:t>
      </w:r>
    </w:p>
    <w:p w:rsidR="006D2C9C" w:rsidRDefault="006D2C9C" w:rsidP="007B6110">
      <w:pPr>
        <w:pStyle w:val="QUOTEINFOOTNOTE"/>
        <w:ind w:left="1571" w:hanging="862"/>
      </w:pPr>
      <w:r>
        <w:t>(b)</w:t>
      </w:r>
      <w:r>
        <w:tab/>
        <w:t>Directors of Public Prosecutions and prosecutors as determined by an Act of Parliament.”</w:t>
      </w:r>
    </w:p>
  </w:footnote>
  <w:footnote w:id="37">
    <w:p w:rsidR="006D2C9C" w:rsidRDefault="006D2C9C" w:rsidP="004B2994">
      <w:pPr>
        <w:pStyle w:val="FootnoteText"/>
        <w:rPr>
          <w:color w:val="000000" w:themeColor="text1"/>
          <w:lang w:val="en-US"/>
        </w:rPr>
      </w:pPr>
      <w:r>
        <w:rPr>
          <w:rStyle w:val="FootnoteReference"/>
          <w:color w:val="000000" w:themeColor="text1"/>
        </w:rPr>
        <w:footnoteRef/>
      </w:r>
      <w:r>
        <w:rPr>
          <w:color w:val="000000" w:themeColor="text1"/>
        </w:rPr>
        <w:t xml:space="preserve"> </w:t>
      </w:r>
      <w:r>
        <w:rPr>
          <w:color w:val="000000" w:themeColor="text1"/>
          <w:lang w:val="en-US"/>
        </w:rPr>
        <w:t>32 of 1998 (NPA Act).</w:t>
      </w:r>
    </w:p>
  </w:footnote>
  <w:footnote w:id="38">
    <w:p w:rsidR="006D2C9C" w:rsidRDefault="006D2C9C" w:rsidP="004B2994">
      <w:pPr>
        <w:pStyle w:val="FootnoteText"/>
      </w:pPr>
      <w:r>
        <w:rPr>
          <w:rStyle w:val="FootnoteReference"/>
        </w:rPr>
        <w:footnoteRef/>
      </w:r>
      <w:r>
        <w:t xml:space="preserve"> Section 20(1) of the NPA Act provides:</w:t>
      </w:r>
    </w:p>
    <w:p w:rsidR="006D2C9C" w:rsidRDefault="006D2C9C" w:rsidP="007B6110">
      <w:pPr>
        <w:pStyle w:val="QUOTEINFOOTNOTE"/>
        <w:ind w:left="709" w:firstLine="11"/>
      </w:pPr>
      <w:r>
        <w:t>“The power, as contemplated in section 179(2) and all other relevant sections of the Constitution, to—</w:t>
      </w:r>
    </w:p>
    <w:p w:rsidR="006D2C9C" w:rsidRDefault="006D2C9C" w:rsidP="007B6110">
      <w:pPr>
        <w:pStyle w:val="QUOTEINFOOTNOTE"/>
        <w:ind w:left="1571" w:hanging="862"/>
      </w:pPr>
      <w:r>
        <w:t>(a)</w:t>
      </w:r>
      <w:r>
        <w:tab/>
        <w:t>institute and conduct criminal proceedings on behalf of the State;</w:t>
      </w:r>
    </w:p>
    <w:p w:rsidR="006D2C9C" w:rsidRDefault="006D2C9C" w:rsidP="007B6110">
      <w:pPr>
        <w:pStyle w:val="QUOTEINFOOTNOTE"/>
        <w:ind w:left="1571" w:hanging="862"/>
      </w:pPr>
      <w:r>
        <w:t>(b)</w:t>
      </w:r>
      <w:r>
        <w:tab/>
        <w:t>carry out any necessary functions incidental to instituting and conducting such criminal proceedings; and</w:t>
      </w:r>
    </w:p>
    <w:p w:rsidR="006D2C9C" w:rsidRDefault="006D2C9C" w:rsidP="007B6110">
      <w:pPr>
        <w:pStyle w:val="QUOTEINFOOTNOTE"/>
        <w:ind w:left="1571" w:hanging="862"/>
      </w:pPr>
      <w:r>
        <w:t>(c)</w:t>
      </w:r>
      <w:r>
        <w:tab/>
        <w:t>discontinue criminal proceedings,</w:t>
      </w:r>
    </w:p>
    <w:p w:rsidR="006D2C9C" w:rsidRPr="00FE44B5" w:rsidRDefault="006D2C9C" w:rsidP="007B6110">
      <w:pPr>
        <w:pStyle w:val="QUOTEINFOOTNOTE"/>
        <w:ind w:left="709"/>
        <w:rPr>
          <w:lang w:val="en-ZA"/>
        </w:rPr>
      </w:pPr>
      <w:proofErr w:type="gramStart"/>
      <w:r>
        <w:t>vests</w:t>
      </w:r>
      <w:proofErr w:type="gramEnd"/>
      <w:r>
        <w:t xml:space="preserve"> in the prosecuting authority and shall, for all purposes, be exercised on behalf of the Republic.”</w:t>
      </w:r>
    </w:p>
  </w:footnote>
  <w:footnote w:id="39">
    <w:p w:rsidR="006D2C9C" w:rsidRPr="009A1737" w:rsidRDefault="006D2C9C" w:rsidP="002352D0">
      <w:pPr>
        <w:pStyle w:val="FootnoteText1"/>
        <w:rPr>
          <w:szCs w:val="26"/>
        </w:rPr>
      </w:pPr>
      <w:r>
        <w:rPr>
          <w:rStyle w:val="FootnoteReference"/>
        </w:rPr>
        <w:footnoteRef/>
      </w:r>
      <w:r>
        <w:t xml:space="preserve"> In the event that the Director of Public Prosecutions declines to prosecute an alleged offence,  a private person with a substantial and peculiar interest in a matter may apply to the NPA for </w:t>
      </w:r>
      <w:r w:rsidRPr="00746279">
        <w:rPr>
          <w:szCs w:val="26"/>
        </w:rPr>
        <w:t xml:space="preserve">a certificate </w:t>
      </w:r>
      <w:proofErr w:type="spellStart"/>
      <w:r w:rsidRPr="00746279">
        <w:rPr>
          <w:i/>
          <w:szCs w:val="26"/>
        </w:rPr>
        <w:t>nolle</w:t>
      </w:r>
      <w:proofErr w:type="spellEnd"/>
      <w:r w:rsidRPr="00746279">
        <w:rPr>
          <w:i/>
          <w:szCs w:val="26"/>
        </w:rPr>
        <w:t xml:space="preserve"> </w:t>
      </w:r>
      <w:proofErr w:type="spellStart"/>
      <w:r w:rsidRPr="00746279">
        <w:rPr>
          <w:i/>
          <w:szCs w:val="26"/>
        </w:rPr>
        <w:t>prosequi</w:t>
      </w:r>
      <w:proofErr w:type="spellEnd"/>
      <w:r w:rsidRPr="00746279">
        <w:rPr>
          <w:szCs w:val="26"/>
        </w:rPr>
        <w:t xml:space="preserve"> (refusal to pr</w:t>
      </w:r>
      <w:r>
        <w:rPr>
          <w:szCs w:val="26"/>
        </w:rPr>
        <w:t>osecute) in terms of section 7(1</w:t>
      </w:r>
      <w:r w:rsidRPr="00746279">
        <w:rPr>
          <w:szCs w:val="26"/>
        </w:rPr>
        <w:t>)</w:t>
      </w:r>
      <w:r>
        <w:rPr>
          <w:szCs w:val="26"/>
        </w:rPr>
        <w:t xml:space="preserve">(a) </w:t>
      </w:r>
      <w:r w:rsidRPr="00746279">
        <w:rPr>
          <w:szCs w:val="26"/>
        </w:rPr>
        <w:t>of the C</w:t>
      </w:r>
      <w:r>
        <w:rPr>
          <w:szCs w:val="26"/>
        </w:rPr>
        <w:t xml:space="preserve">riminal </w:t>
      </w:r>
      <w:r w:rsidRPr="00746279">
        <w:rPr>
          <w:szCs w:val="26"/>
        </w:rPr>
        <w:t>P</w:t>
      </w:r>
      <w:r>
        <w:rPr>
          <w:szCs w:val="26"/>
        </w:rPr>
        <w:t xml:space="preserve">rocedure </w:t>
      </w:r>
      <w:r w:rsidRPr="00746279">
        <w:rPr>
          <w:szCs w:val="26"/>
        </w:rPr>
        <w:t>A</w:t>
      </w:r>
      <w:r>
        <w:rPr>
          <w:szCs w:val="26"/>
        </w:rPr>
        <w:t>ct</w:t>
      </w:r>
      <w:r w:rsidRPr="00746279">
        <w:rPr>
          <w:szCs w:val="26"/>
        </w:rPr>
        <w:t>.</w:t>
      </w:r>
      <w:r>
        <w:rPr>
          <w:szCs w:val="26"/>
        </w:rPr>
        <w:t xml:space="preserve">  This certificate is required for a private person to institute a private prosecution, however instituting a private prosecution is prohibitively expensive.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2C9C" w:rsidRDefault="006D2C9C" w:rsidP="000F7521">
    <w:pPr>
      <w:pStyle w:val="Header"/>
      <w:tabs>
        <w:tab w:val="clear" w:pos="4680"/>
        <w:tab w:val="clear" w:pos="9360"/>
        <w:tab w:val="right" w:pos="9072"/>
      </w:tabs>
      <w:jc w:val="right"/>
    </w:pPr>
    <w:r>
      <w:t>KHAMPEPE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2C9C" w:rsidRDefault="006D2C9C" w:rsidP="00FE44B5">
    <w:pPr>
      <w:pStyle w:val="Header"/>
      <w:jc w:val="right"/>
    </w:pPr>
    <w:r>
      <w:t>KHAMPEPE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2C9C" w:rsidRDefault="006D2C9C"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F068EB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95A7A26"/>
    <w:multiLevelType w:val="hybridMultilevel"/>
    <w:tmpl w:val="4612B14A"/>
    <w:lvl w:ilvl="0" w:tplc="0CD23EA0">
      <w:start w:val="1"/>
      <w:numFmt w:val="decimal"/>
      <w:pStyle w:val="JUDGMENTNUMBERED"/>
      <w:lvlText w:val="[%1]"/>
      <w:lvlJc w:val="left"/>
      <w:pPr>
        <w:ind w:left="1760" w:hanging="360"/>
      </w:pPr>
      <w:rPr>
        <w:rFonts w:ascii="Times New Roman" w:hAnsi="Times New Roman" w:hint="default"/>
        <w:caps w:val="0"/>
        <w:strike w:val="0"/>
        <w:dstrike w:val="0"/>
        <w:vanish w:val="0"/>
        <w:sz w:val="26"/>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66E268B"/>
    <w:multiLevelType w:val="hybridMultilevel"/>
    <w:tmpl w:val="DA8E1536"/>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3" w15:restartNumberingAfterBreak="0">
    <w:nsid w:val="16DA4CA7"/>
    <w:multiLevelType w:val="hybridMultilevel"/>
    <w:tmpl w:val="9BE41D22"/>
    <w:lvl w:ilvl="0" w:tplc="5BB4A45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1D4E62FF"/>
    <w:multiLevelType w:val="hybridMultilevel"/>
    <w:tmpl w:val="230CF720"/>
    <w:lvl w:ilvl="0" w:tplc="256881B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20D0167D"/>
    <w:multiLevelType w:val="hybridMultilevel"/>
    <w:tmpl w:val="9BE41D22"/>
    <w:lvl w:ilvl="0" w:tplc="5BB4A45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36EF402E"/>
    <w:multiLevelType w:val="hybridMultilevel"/>
    <w:tmpl w:val="9BE41D22"/>
    <w:lvl w:ilvl="0" w:tplc="5BB4A45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3A6E41F8"/>
    <w:multiLevelType w:val="hybridMultilevel"/>
    <w:tmpl w:val="68F6FD78"/>
    <w:lvl w:ilvl="0" w:tplc="E6443D70">
      <w:start w:val="1"/>
      <w:numFmt w:val="lowerRoman"/>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9"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4BAC56F3"/>
    <w:multiLevelType w:val="hybridMultilevel"/>
    <w:tmpl w:val="5178029E"/>
    <w:lvl w:ilvl="0" w:tplc="68307A96">
      <w:start w:val="1"/>
      <w:numFmt w:val="lowerLetter"/>
      <w:lvlText w:val="(%1)"/>
      <w:lvlJc w:val="left"/>
      <w:pPr>
        <w:ind w:left="1080" w:hanging="360"/>
      </w:pPr>
      <w:rPr>
        <w:rFonts w:hint="default"/>
        <w:i w:val="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554D3496"/>
    <w:multiLevelType w:val="hybridMultilevel"/>
    <w:tmpl w:val="68F6FD78"/>
    <w:lvl w:ilvl="0" w:tplc="E6443D70">
      <w:start w:val="1"/>
      <w:numFmt w:val="lowerRoman"/>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2" w15:restartNumberingAfterBreak="0">
    <w:nsid w:val="584A63E1"/>
    <w:multiLevelType w:val="hybridMultilevel"/>
    <w:tmpl w:val="230CF720"/>
    <w:lvl w:ilvl="0" w:tplc="256881B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5D18341B"/>
    <w:multiLevelType w:val="hybridMultilevel"/>
    <w:tmpl w:val="F4EA3C8E"/>
    <w:lvl w:ilvl="0" w:tplc="1C090001">
      <w:start w:val="1"/>
      <w:numFmt w:val="bullet"/>
      <w:lvlText w:val=""/>
      <w:lvlJc w:val="left"/>
      <w:pPr>
        <w:ind w:left="360" w:hanging="360"/>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tplc="0409001B">
      <w:start w:val="1"/>
      <w:numFmt w:val="lowerRoman"/>
      <w:lvlText w:val="%2."/>
      <w:lvlJc w:val="right"/>
      <w:pPr>
        <w:ind w:left="1495" w:hanging="360"/>
      </w:pPr>
    </w:lvl>
    <w:lvl w:ilvl="2" w:tplc="0409001B">
      <w:start w:val="1"/>
      <w:numFmt w:val="lowerRoman"/>
      <w:lvlText w:val="%3."/>
      <w:lvlJc w:val="right"/>
      <w:pPr>
        <w:ind w:left="1622" w:hanging="180"/>
      </w:pPr>
    </w:lvl>
    <w:lvl w:ilvl="3" w:tplc="1C090017">
      <w:start w:val="1"/>
      <w:numFmt w:val="lowerLetter"/>
      <w:lvlText w:val="%4)"/>
      <w:lvlJc w:val="left"/>
      <w:pPr>
        <w:ind w:left="2342" w:hanging="360"/>
      </w:pPr>
    </w:lvl>
    <w:lvl w:ilvl="4" w:tplc="7B341F4C">
      <w:start w:val="1"/>
      <w:numFmt w:val="lowerLetter"/>
      <w:lvlText w:val="(%5)"/>
      <w:lvlJc w:val="left"/>
      <w:pPr>
        <w:ind w:left="3152" w:hanging="45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64B53972"/>
    <w:multiLevelType w:val="hybridMultilevel"/>
    <w:tmpl w:val="68F6FD78"/>
    <w:lvl w:ilvl="0" w:tplc="E6443D70">
      <w:start w:val="1"/>
      <w:numFmt w:val="lowerRoman"/>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5" w15:restartNumberingAfterBreak="0">
    <w:nsid w:val="6EE47441"/>
    <w:multiLevelType w:val="hybridMultilevel"/>
    <w:tmpl w:val="6B4227EA"/>
    <w:lvl w:ilvl="0" w:tplc="1C090001">
      <w:start w:val="1"/>
      <w:numFmt w:val="bullet"/>
      <w:lvlText w:val=""/>
      <w:lvlJc w:val="left"/>
      <w:pPr>
        <w:ind w:left="360" w:hanging="360"/>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tplc="1C090001">
      <w:start w:val="1"/>
      <w:numFmt w:val="bullet"/>
      <w:lvlText w:val=""/>
      <w:lvlJc w:val="left"/>
      <w:pPr>
        <w:ind w:left="1495" w:hanging="360"/>
      </w:pPr>
      <w:rPr>
        <w:rFonts w:ascii="Symbol" w:hAnsi="Symbol" w:hint="default"/>
      </w:rPr>
    </w:lvl>
    <w:lvl w:ilvl="2" w:tplc="0409001B">
      <w:start w:val="1"/>
      <w:numFmt w:val="lowerRoman"/>
      <w:lvlText w:val="%3."/>
      <w:lvlJc w:val="right"/>
      <w:pPr>
        <w:ind w:left="1622" w:hanging="180"/>
      </w:pPr>
    </w:lvl>
    <w:lvl w:ilvl="3" w:tplc="1C090017">
      <w:start w:val="1"/>
      <w:numFmt w:val="lowerLetter"/>
      <w:lvlText w:val="%4)"/>
      <w:lvlJc w:val="left"/>
      <w:pPr>
        <w:ind w:left="2342" w:hanging="360"/>
      </w:pPr>
    </w:lvl>
    <w:lvl w:ilvl="4" w:tplc="7B341F4C">
      <w:start w:val="1"/>
      <w:numFmt w:val="lowerLetter"/>
      <w:lvlText w:val="(%5)"/>
      <w:lvlJc w:val="left"/>
      <w:pPr>
        <w:ind w:left="3152" w:hanging="45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15:restartNumberingAfterBreak="0">
    <w:nsid w:val="763F1078"/>
    <w:multiLevelType w:val="hybridMultilevel"/>
    <w:tmpl w:val="2FB476B6"/>
    <w:lvl w:ilvl="0" w:tplc="59F0D8B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1"/>
  </w:num>
  <w:num w:numId="2">
    <w:abstractNumId w:val="9"/>
  </w:num>
  <w:num w:numId="3">
    <w:abstractNumId w:val="9"/>
  </w:num>
  <w:num w:numId="4">
    <w:abstractNumId w:val="9"/>
  </w:num>
  <w:num w:numId="5">
    <w:abstractNumId w:val="9"/>
  </w:num>
  <w:num w:numId="6">
    <w:abstractNumId w:val="9"/>
  </w:num>
  <w:num w:numId="7">
    <w:abstractNumId w:val="9"/>
  </w:num>
  <w:num w:numId="8">
    <w:abstractNumId w:val="9"/>
  </w:num>
  <w:num w:numId="9">
    <w:abstractNumId w:val="9"/>
  </w:num>
  <w:num w:numId="10">
    <w:abstractNumId w:val="9"/>
  </w:num>
  <w:num w:numId="11">
    <w:abstractNumId w:val="5"/>
  </w:num>
  <w:num w:numId="12">
    <w:abstractNumId w:val="5"/>
    <w:lvlOverride w:ilvl="0">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5"/>
  </w:num>
  <w:num w:numId="18">
    <w:abstractNumId w:val="3"/>
  </w:num>
  <w:num w:numId="19">
    <w:abstractNumId w:val="6"/>
  </w:num>
  <w:num w:numId="2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10"/>
  </w:num>
  <w:num w:numId="23">
    <w:abstractNumId w:val="14"/>
  </w:num>
  <w:num w:numId="24">
    <w:abstractNumId w:val="11"/>
  </w:num>
  <w:num w:numId="25">
    <w:abstractNumId w:val="8"/>
  </w:num>
  <w:num w:numId="26">
    <w:abstractNumId w:val="12"/>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13"/>
  </w:num>
  <w:num w:numId="30">
    <w:abstractNumId w:val="2"/>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F09"/>
    <w:rsid w:val="00000284"/>
    <w:rsid w:val="00001CF3"/>
    <w:rsid w:val="000028DB"/>
    <w:rsid w:val="00003278"/>
    <w:rsid w:val="000034B2"/>
    <w:rsid w:val="00003569"/>
    <w:rsid w:val="0000469D"/>
    <w:rsid w:val="00004E23"/>
    <w:rsid w:val="00007569"/>
    <w:rsid w:val="0001251F"/>
    <w:rsid w:val="00012886"/>
    <w:rsid w:val="00012F7A"/>
    <w:rsid w:val="00013042"/>
    <w:rsid w:val="00013CAA"/>
    <w:rsid w:val="0001718B"/>
    <w:rsid w:val="00020D9E"/>
    <w:rsid w:val="00021B45"/>
    <w:rsid w:val="00021B48"/>
    <w:rsid w:val="00021C91"/>
    <w:rsid w:val="000225FA"/>
    <w:rsid w:val="00022FA8"/>
    <w:rsid w:val="00023A7B"/>
    <w:rsid w:val="00024EEF"/>
    <w:rsid w:val="00026204"/>
    <w:rsid w:val="00030192"/>
    <w:rsid w:val="0003129F"/>
    <w:rsid w:val="0003222E"/>
    <w:rsid w:val="0003332C"/>
    <w:rsid w:val="00033345"/>
    <w:rsid w:val="0003374F"/>
    <w:rsid w:val="00042CD4"/>
    <w:rsid w:val="00051F50"/>
    <w:rsid w:val="00054DC3"/>
    <w:rsid w:val="000570BC"/>
    <w:rsid w:val="000571EE"/>
    <w:rsid w:val="00057891"/>
    <w:rsid w:val="00057EB3"/>
    <w:rsid w:val="00060FF1"/>
    <w:rsid w:val="0006356F"/>
    <w:rsid w:val="00064BD9"/>
    <w:rsid w:val="000668D2"/>
    <w:rsid w:val="0006792B"/>
    <w:rsid w:val="0007039A"/>
    <w:rsid w:val="000704F2"/>
    <w:rsid w:val="00070EAD"/>
    <w:rsid w:val="000730FD"/>
    <w:rsid w:val="00074927"/>
    <w:rsid w:val="00075695"/>
    <w:rsid w:val="00075901"/>
    <w:rsid w:val="00077412"/>
    <w:rsid w:val="000804E8"/>
    <w:rsid w:val="00082068"/>
    <w:rsid w:val="000821B4"/>
    <w:rsid w:val="00082B54"/>
    <w:rsid w:val="0008371B"/>
    <w:rsid w:val="00083CC7"/>
    <w:rsid w:val="0008526C"/>
    <w:rsid w:val="00086C57"/>
    <w:rsid w:val="000911C6"/>
    <w:rsid w:val="00091918"/>
    <w:rsid w:val="00092695"/>
    <w:rsid w:val="00093A9C"/>
    <w:rsid w:val="000958A7"/>
    <w:rsid w:val="00095A15"/>
    <w:rsid w:val="0009659C"/>
    <w:rsid w:val="000977AB"/>
    <w:rsid w:val="00097CD2"/>
    <w:rsid w:val="00097D75"/>
    <w:rsid w:val="000A2C61"/>
    <w:rsid w:val="000B0C92"/>
    <w:rsid w:val="000B1075"/>
    <w:rsid w:val="000B18CB"/>
    <w:rsid w:val="000B22E6"/>
    <w:rsid w:val="000B412F"/>
    <w:rsid w:val="000C38CF"/>
    <w:rsid w:val="000C3F8C"/>
    <w:rsid w:val="000C53C1"/>
    <w:rsid w:val="000C63DE"/>
    <w:rsid w:val="000C6B19"/>
    <w:rsid w:val="000D12AB"/>
    <w:rsid w:val="000D36E2"/>
    <w:rsid w:val="000D3EF8"/>
    <w:rsid w:val="000D46E8"/>
    <w:rsid w:val="000D7501"/>
    <w:rsid w:val="000E1E32"/>
    <w:rsid w:val="000E2450"/>
    <w:rsid w:val="000E2ABD"/>
    <w:rsid w:val="000E2AC1"/>
    <w:rsid w:val="000E4909"/>
    <w:rsid w:val="000F028F"/>
    <w:rsid w:val="000F0E8B"/>
    <w:rsid w:val="000F12E3"/>
    <w:rsid w:val="000F4D74"/>
    <w:rsid w:val="000F5360"/>
    <w:rsid w:val="000F5F80"/>
    <w:rsid w:val="000F62BB"/>
    <w:rsid w:val="000F670A"/>
    <w:rsid w:val="000F729E"/>
    <w:rsid w:val="000F7521"/>
    <w:rsid w:val="001016AC"/>
    <w:rsid w:val="001030DF"/>
    <w:rsid w:val="001049C8"/>
    <w:rsid w:val="00107C60"/>
    <w:rsid w:val="0011242C"/>
    <w:rsid w:val="00113C9E"/>
    <w:rsid w:val="001153E5"/>
    <w:rsid w:val="00117E27"/>
    <w:rsid w:val="00117EBD"/>
    <w:rsid w:val="0012060E"/>
    <w:rsid w:val="001209BB"/>
    <w:rsid w:val="00123C4F"/>
    <w:rsid w:val="001277E0"/>
    <w:rsid w:val="0013099D"/>
    <w:rsid w:val="00133213"/>
    <w:rsid w:val="001337C7"/>
    <w:rsid w:val="00135ED5"/>
    <w:rsid w:val="0013793A"/>
    <w:rsid w:val="00144B2A"/>
    <w:rsid w:val="001463D3"/>
    <w:rsid w:val="001470F8"/>
    <w:rsid w:val="00147BE9"/>
    <w:rsid w:val="00151ACB"/>
    <w:rsid w:val="00153E68"/>
    <w:rsid w:val="00154515"/>
    <w:rsid w:val="00154B46"/>
    <w:rsid w:val="00156BBF"/>
    <w:rsid w:val="00157EC8"/>
    <w:rsid w:val="001611B1"/>
    <w:rsid w:val="00161EB3"/>
    <w:rsid w:val="001622A3"/>
    <w:rsid w:val="00164898"/>
    <w:rsid w:val="001648F6"/>
    <w:rsid w:val="00166BE4"/>
    <w:rsid w:val="00170692"/>
    <w:rsid w:val="00172C07"/>
    <w:rsid w:val="00172CF3"/>
    <w:rsid w:val="00173EA1"/>
    <w:rsid w:val="001743E1"/>
    <w:rsid w:val="00174981"/>
    <w:rsid w:val="001800A3"/>
    <w:rsid w:val="00181B2E"/>
    <w:rsid w:val="00183FC9"/>
    <w:rsid w:val="00185331"/>
    <w:rsid w:val="00185F1F"/>
    <w:rsid w:val="00190524"/>
    <w:rsid w:val="001927E9"/>
    <w:rsid w:val="001936CE"/>
    <w:rsid w:val="00194B9C"/>
    <w:rsid w:val="001966BB"/>
    <w:rsid w:val="001968FC"/>
    <w:rsid w:val="00196D74"/>
    <w:rsid w:val="00197B6C"/>
    <w:rsid w:val="001A0BC0"/>
    <w:rsid w:val="001A0F53"/>
    <w:rsid w:val="001A1642"/>
    <w:rsid w:val="001A1FC2"/>
    <w:rsid w:val="001A5A9F"/>
    <w:rsid w:val="001A5BAB"/>
    <w:rsid w:val="001A6448"/>
    <w:rsid w:val="001A6586"/>
    <w:rsid w:val="001A73FC"/>
    <w:rsid w:val="001B2343"/>
    <w:rsid w:val="001B30FD"/>
    <w:rsid w:val="001B4C29"/>
    <w:rsid w:val="001B5C29"/>
    <w:rsid w:val="001B6363"/>
    <w:rsid w:val="001B7261"/>
    <w:rsid w:val="001C050A"/>
    <w:rsid w:val="001C1823"/>
    <w:rsid w:val="001C25DC"/>
    <w:rsid w:val="001C2A84"/>
    <w:rsid w:val="001C469A"/>
    <w:rsid w:val="001C55E6"/>
    <w:rsid w:val="001C5BE2"/>
    <w:rsid w:val="001C67E3"/>
    <w:rsid w:val="001C6956"/>
    <w:rsid w:val="001C70D3"/>
    <w:rsid w:val="001D2023"/>
    <w:rsid w:val="001D31D7"/>
    <w:rsid w:val="001D46F4"/>
    <w:rsid w:val="001D4ADA"/>
    <w:rsid w:val="001D760E"/>
    <w:rsid w:val="001E179C"/>
    <w:rsid w:val="001E221D"/>
    <w:rsid w:val="001E377C"/>
    <w:rsid w:val="001E6496"/>
    <w:rsid w:val="001E66C0"/>
    <w:rsid w:val="001E77BE"/>
    <w:rsid w:val="001F01AB"/>
    <w:rsid w:val="001F38CF"/>
    <w:rsid w:val="001F3DE6"/>
    <w:rsid w:val="001F460C"/>
    <w:rsid w:val="001F5F1C"/>
    <w:rsid w:val="001F6F88"/>
    <w:rsid w:val="002011E8"/>
    <w:rsid w:val="0020293C"/>
    <w:rsid w:val="00202F04"/>
    <w:rsid w:val="00205500"/>
    <w:rsid w:val="002073B8"/>
    <w:rsid w:val="00211802"/>
    <w:rsid w:val="00211CFE"/>
    <w:rsid w:val="002138E7"/>
    <w:rsid w:val="002208F2"/>
    <w:rsid w:val="00220D41"/>
    <w:rsid w:val="00222FEE"/>
    <w:rsid w:val="00223066"/>
    <w:rsid w:val="002237D5"/>
    <w:rsid w:val="00227A1F"/>
    <w:rsid w:val="002327C2"/>
    <w:rsid w:val="00232B8F"/>
    <w:rsid w:val="002352D0"/>
    <w:rsid w:val="00236F9A"/>
    <w:rsid w:val="00240248"/>
    <w:rsid w:val="0024146B"/>
    <w:rsid w:val="00241711"/>
    <w:rsid w:val="00242913"/>
    <w:rsid w:val="0024372C"/>
    <w:rsid w:val="002441B3"/>
    <w:rsid w:val="0024725F"/>
    <w:rsid w:val="00250B74"/>
    <w:rsid w:val="00251AEE"/>
    <w:rsid w:val="00253653"/>
    <w:rsid w:val="002540A6"/>
    <w:rsid w:val="00260BC1"/>
    <w:rsid w:val="00262974"/>
    <w:rsid w:val="00264B70"/>
    <w:rsid w:val="00267AF5"/>
    <w:rsid w:val="00274BF8"/>
    <w:rsid w:val="00275443"/>
    <w:rsid w:val="00280E96"/>
    <w:rsid w:val="002812B5"/>
    <w:rsid w:val="00282EBB"/>
    <w:rsid w:val="00285F6F"/>
    <w:rsid w:val="002863E6"/>
    <w:rsid w:val="002866FF"/>
    <w:rsid w:val="002874DB"/>
    <w:rsid w:val="00287753"/>
    <w:rsid w:val="00291DB1"/>
    <w:rsid w:val="00292FC5"/>
    <w:rsid w:val="0029466B"/>
    <w:rsid w:val="00294785"/>
    <w:rsid w:val="00295601"/>
    <w:rsid w:val="00295C91"/>
    <w:rsid w:val="00296DD9"/>
    <w:rsid w:val="0029765A"/>
    <w:rsid w:val="00297FA7"/>
    <w:rsid w:val="002A0C35"/>
    <w:rsid w:val="002A3009"/>
    <w:rsid w:val="002A49B9"/>
    <w:rsid w:val="002A5AE9"/>
    <w:rsid w:val="002B0871"/>
    <w:rsid w:val="002B0959"/>
    <w:rsid w:val="002B2975"/>
    <w:rsid w:val="002B67F6"/>
    <w:rsid w:val="002B690A"/>
    <w:rsid w:val="002B71D4"/>
    <w:rsid w:val="002B76EC"/>
    <w:rsid w:val="002C043C"/>
    <w:rsid w:val="002C1824"/>
    <w:rsid w:val="002C25A4"/>
    <w:rsid w:val="002C3151"/>
    <w:rsid w:val="002C35F7"/>
    <w:rsid w:val="002C5F97"/>
    <w:rsid w:val="002C7AC5"/>
    <w:rsid w:val="002D1FD9"/>
    <w:rsid w:val="002D2136"/>
    <w:rsid w:val="002D333D"/>
    <w:rsid w:val="002D5E48"/>
    <w:rsid w:val="002D6E04"/>
    <w:rsid w:val="002D7318"/>
    <w:rsid w:val="002E0527"/>
    <w:rsid w:val="002E1AA1"/>
    <w:rsid w:val="002E4857"/>
    <w:rsid w:val="002E552A"/>
    <w:rsid w:val="002E75C8"/>
    <w:rsid w:val="002F0BE8"/>
    <w:rsid w:val="002F1187"/>
    <w:rsid w:val="002F26B2"/>
    <w:rsid w:val="002F324C"/>
    <w:rsid w:val="002F3849"/>
    <w:rsid w:val="002F444B"/>
    <w:rsid w:val="002F6A17"/>
    <w:rsid w:val="002F7C4E"/>
    <w:rsid w:val="00300AB9"/>
    <w:rsid w:val="00300FF4"/>
    <w:rsid w:val="0030122F"/>
    <w:rsid w:val="003038D1"/>
    <w:rsid w:val="00305A41"/>
    <w:rsid w:val="00305D06"/>
    <w:rsid w:val="00305E78"/>
    <w:rsid w:val="00306DF8"/>
    <w:rsid w:val="0030723C"/>
    <w:rsid w:val="00311152"/>
    <w:rsid w:val="0031151A"/>
    <w:rsid w:val="003116DB"/>
    <w:rsid w:val="00312A1D"/>
    <w:rsid w:val="0031758C"/>
    <w:rsid w:val="003201EC"/>
    <w:rsid w:val="003221EB"/>
    <w:rsid w:val="00323F8B"/>
    <w:rsid w:val="0032466B"/>
    <w:rsid w:val="00326649"/>
    <w:rsid w:val="00326B41"/>
    <w:rsid w:val="00326F09"/>
    <w:rsid w:val="003300BC"/>
    <w:rsid w:val="00330A02"/>
    <w:rsid w:val="0033369C"/>
    <w:rsid w:val="00333F77"/>
    <w:rsid w:val="00335213"/>
    <w:rsid w:val="00335955"/>
    <w:rsid w:val="003363A2"/>
    <w:rsid w:val="00337151"/>
    <w:rsid w:val="00337799"/>
    <w:rsid w:val="00337867"/>
    <w:rsid w:val="00337CEA"/>
    <w:rsid w:val="003406D2"/>
    <w:rsid w:val="00341131"/>
    <w:rsid w:val="0034266F"/>
    <w:rsid w:val="00343071"/>
    <w:rsid w:val="00343536"/>
    <w:rsid w:val="003442AF"/>
    <w:rsid w:val="00344643"/>
    <w:rsid w:val="00344753"/>
    <w:rsid w:val="00345020"/>
    <w:rsid w:val="00345A6A"/>
    <w:rsid w:val="00345C79"/>
    <w:rsid w:val="00346927"/>
    <w:rsid w:val="003565E4"/>
    <w:rsid w:val="00357DFB"/>
    <w:rsid w:val="0036037E"/>
    <w:rsid w:val="00362DAC"/>
    <w:rsid w:val="003631FB"/>
    <w:rsid w:val="0036350D"/>
    <w:rsid w:val="003644DF"/>
    <w:rsid w:val="003668D8"/>
    <w:rsid w:val="003673EC"/>
    <w:rsid w:val="003678CA"/>
    <w:rsid w:val="0037058F"/>
    <w:rsid w:val="00370CB1"/>
    <w:rsid w:val="00372F1A"/>
    <w:rsid w:val="003736E5"/>
    <w:rsid w:val="00373F68"/>
    <w:rsid w:val="00374875"/>
    <w:rsid w:val="003771EC"/>
    <w:rsid w:val="00380BEB"/>
    <w:rsid w:val="00381E96"/>
    <w:rsid w:val="003837F4"/>
    <w:rsid w:val="00383E74"/>
    <w:rsid w:val="00386F56"/>
    <w:rsid w:val="00386FCB"/>
    <w:rsid w:val="00391156"/>
    <w:rsid w:val="00391580"/>
    <w:rsid w:val="003915FD"/>
    <w:rsid w:val="003922F6"/>
    <w:rsid w:val="00393BE1"/>
    <w:rsid w:val="0039481E"/>
    <w:rsid w:val="003953C0"/>
    <w:rsid w:val="003960DF"/>
    <w:rsid w:val="003972EA"/>
    <w:rsid w:val="003A18CF"/>
    <w:rsid w:val="003A22E2"/>
    <w:rsid w:val="003A36C0"/>
    <w:rsid w:val="003A3C4A"/>
    <w:rsid w:val="003A3E5C"/>
    <w:rsid w:val="003A4801"/>
    <w:rsid w:val="003A4F90"/>
    <w:rsid w:val="003A6EF8"/>
    <w:rsid w:val="003A7FCE"/>
    <w:rsid w:val="003B0B83"/>
    <w:rsid w:val="003B1206"/>
    <w:rsid w:val="003B12C2"/>
    <w:rsid w:val="003B4F8F"/>
    <w:rsid w:val="003B52DD"/>
    <w:rsid w:val="003B6618"/>
    <w:rsid w:val="003C2A36"/>
    <w:rsid w:val="003C509B"/>
    <w:rsid w:val="003C5CF6"/>
    <w:rsid w:val="003C6ABF"/>
    <w:rsid w:val="003C7B6C"/>
    <w:rsid w:val="003D2A36"/>
    <w:rsid w:val="003D5F0A"/>
    <w:rsid w:val="003E14D5"/>
    <w:rsid w:val="003E17EC"/>
    <w:rsid w:val="003E2F3C"/>
    <w:rsid w:val="003E396E"/>
    <w:rsid w:val="003E52B4"/>
    <w:rsid w:val="003E672D"/>
    <w:rsid w:val="003E688C"/>
    <w:rsid w:val="003E75A3"/>
    <w:rsid w:val="003F31E8"/>
    <w:rsid w:val="003F4729"/>
    <w:rsid w:val="003F4A25"/>
    <w:rsid w:val="003F4BC5"/>
    <w:rsid w:val="00401205"/>
    <w:rsid w:val="00403B46"/>
    <w:rsid w:val="00403E9B"/>
    <w:rsid w:val="004110F6"/>
    <w:rsid w:val="00414213"/>
    <w:rsid w:val="00415C53"/>
    <w:rsid w:val="00416E5D"/>
    <w:rsid w:val="004224F9"/>
    <w:rsid w:val="004269DE"/>
    <w:rsid w:val="00426B23"/>
    <w:rsid w:val="004271E9"/>
    <w:rsid w:val="004308F3"/>
    <w:rsid w:val="0043129C"/>
    <w:rsid w:val="004312B8"/>
    <w:rsid w:val="0043177B"/>
    <w:rsid w:val="0043280A"/>
    <w:rsid w:val="00432ABF"/>
    <w:rsid w:val="004371EF"/>
    <w:rsid w:val="004405A3"/>
    <w:rsid w:val="00442A39"/>
    <w:rsid w:val="0044313C"/>
    <w:rsid w:val="00443DEF"/>
    <w:rsid w:val="00444B8F"/>
    <w:rsid w:val="0044752B"/>
    <w:rsid w:val="00447E6F"/>
    <w:rsid w:val="00451531"/>
    <w:rsid w:val="00453C85"/>
    <w:rsid w:val="00454469"/>
    <w:rsid w:val="004545F2"/>
    <w:rsid w:val="00455D0E"/>
    <w:rsid w:val="004576C5"/>
    <w:rsid w:val="0046091E"/>
    <w:rsid w:val="0046182E"/>
    <w:rsid w:val="004620BF"/>
    <w:rsid w:val="004659EB"/>
    <w:rsid w:val="004710CE"/>
    <w:rsid w:val="0047465D"/>
    <w:rsid w:val="00475500"/>
    <w:rsid w:val="00475557"/>
    <w:rsid w:val="004812A5"/>
    <w:rsid w:val="004821C9"/>
    <w:rsid w:val="0048336D"/>
    <w:rsid w:val="00485A59"/>
    <w:rsid w:val="00485EB4"/>
    <w:rsid w:val="004912F2"/>
    <w:rsid w:val="004935AE"/>
    <w:rsid w:val="00493D38"/>
    <w:rsid w:val="00494568"/>
    <w:rsid w:val="00494DF5"/>
    <w:rsid w:val="004A14DE"/>
    <w:rsid w:val="004A6EFF"/>
    <w:rsid w:val="004B2976"/>
    <w:rsid w:val="004B2994"/>
    <w:rsid w:val="004B40A7"/>
    <w:rsid w:val="004B41D9"/>
    <w:rsid w:val="004B5CFA"/>
    <w:rsid w:val="004B70F9"/>
    <w:rsid w:val="004B7795"/>
    <w:rsid w:val="004C4A34"/>
    <w:rsid w:val="004C7588"/>
    <w:rsid w:val="004C7715"/>
    <w:rsid w:val="004C7799"/>
    <w:rsid w:val="004D02BA"/>
    <w:rsid w:val="004D21A8"/>
    <w:rsid w:val="004D42C2"/>
    <w:rsid w:val="004D491F"/>
    <w:rsid w:val="004D4BA5"/>
    <w:rsid w:val="004D65EF"/>
    <w:rsid w:val="004E00EA"/>
    <w:rsid w:val="004E0513"/>
    <w:rsid w:val="004E2CC5"/>
    <w:rsid w:val="004E3573"/>
    <w:rsid w:val="004E3677"/>
    <w:rsid w:val="004E38B3"/>
    <w:rsid w:val="004E6472"/>
    <w:rsid w:val="004E6E36"/>
    <w:rsid w:val="004F0A6F"/>
    <w:rsid w:val="004F1EC1"/>
    <w:rsid w:val="004F2ADC"/>
    <w:rsid w:val="004F40D2"/>
    <w:rsid w:val="004F4CEF"/>
    <w:rsid w:val="004F7C79"/>
    <w:rsid w:val="00503030"/>
    <w:rsid w:val="00504028"/>
    <w:rsid w:val="00504B3D"/>
    <w:rsid w:val="00504B87"/>
    <w:rsid w:val="00505A8E"/>
    <w:rsid w:val="00506B93"/>
    <w:rsid w:val="005104AE"/>
    <w:rsid w:val="005111D5"/>
    <w:rsid w:val="00515557"/>
    <w:rsid w:val="00517761"/>
    <w:rsid w:val="00517919"/>
    <w:rsid w:val="00521728"/>
    <w:rsid w:val="005261B9"/>
    <w:rsid w:val="005266D0"/>
    <w:rsid w:val="00526CE6"/>
    <w:rsid w:val="005314E0"/>
    <w:rsid w:val="00532562"/>
    <w:rsid w:val="00533037"/>
    <w:rsid w:val="00533B61"/>
    <w:rsid w:val="00535E74"/>
    <w:rsid w:val="0054207F"/>
    <w:rsid w:val="005423AA"/>
    <w:rsid w:val="00542DF5"/>
    <w:rsid w:val="00542F53"/>
    <w:rsid w:val="0054547C"/>
    <w:rsid w:val="00546B6B"/>
    <w:rsid w:val="005472C4"/>
    <w:rsid w:val="005472DF"/>
    <w:rsid w:val="00547DB7"/>
    <w:rsid w:val="005544D5"/>
    <w:rsid w:val="005560B2"/>
    <w:rsid w:val="00556F8E"/>
    <w:rsid w:val="00560032"/>
    <w:rsid w:val="005625FE"/>
    <w:rsid w:val="005627D3"/>
    <w:rsid w:val="00563CAA"/>
    <w:rsid w:val="0056423A"/>
    <w:rsid w:val="0056706D"/>
    <w:rsid w:val="0056742C"/>
    <w:rsid w:val="0056761D"/>
    <w:rsid w:val="00580398"/>
    <w:rsid w:val="00580845"/>
    <w:rsid w:val="00580ED4"/>
    <w:rsid w:val="00581E10"/>
    <w:rsid w:val="0058277D"/>
    <w:rsid w:val="00582D8E"/>
    <w:rsid w:val="00583721"/>
    <w:rsid w:val="00587171"/>
    <w:rsid w:val="00590B22"/>
    <w:rsid w:val="00590ED3"/>
    <w:rsid w:val="00590F9E"/>
    <w:rsid w:val="00591DC0"/>
    <w:rsid w:val="0059355C"/>
    <w:rsid w:val="00595C83"/>
    <w:rsid w:val="00595D1C"/>
    <w:rsid w:val="005967BC"/>
    <w:rsid w:val="00597360"/>
    <w:rsid w:val="00597915"/>
    <w:rsid w:val="00597B10"/>
    <w:rsid w:val="005A0C4E"/>
    <w:rsid w:val="005A5B09"/>
    <w:rsid w:val="005A787A"/>
    <w:rsid w:val="005B0520"/>
    <w:rsid w:val="005B2728"/>
    <w:rsid w:val="005B462E"/>
    <w:rsid w:val="005B4D7A"/>
    <w:rsid w:val="005B6648"/>
    <w:rsid w:val="005C0681"/>
    <w:rsid w:val="005C0BAC"/>
    <w:rsid w:val="005C1213"/>
    <w:rsid w:val="005C17B8"/>
    <w:rsid w:val="005C2509"/>
    <w:rsid w:val="005C2894"/>
    <w:rsid w:val="005C3A38"/>
    <w:rsid w:val="005C4D5D"/>
    <w:rsid w:val="005C63FE"/>
    <w:rsid w:val="005D1230"/>
    <w:rsid w:val="005D63EC"/>
    <w:rsid w:val="005D7902"/>
    <w:rsid w:val="005E05CB"/>
    <w:rsid w:val="005E07C1"/>
    <w:rsid w:val="005E07C7"/>
    <w:rsid w:val="005E16BA"/>
    <w:rsid w:val="005E2D8A"/>
    <w:rsid w:val="005E368C"/>
    <w:rsid w:val="005E39DF"/>
    <w:rsid w:val="005E5097"/>
    <w:rsid w:val="005E6506"/>
    <w:rsid w:val="005E6CBC"/>
    <w:rsid w:val="005E7FEA"/>
    <w:rsid w:val="005F20C7"/>
    <w:rsid w:val="005F25A8"/>
    <w:rsid w:val="005F276D"/>
    <w:rsid w:val="005F319F"/>
    <w:rsid w:val="005F5F6F"/>
    <w:rsid w:val="005F714F"/>
    <w:rsid w:val="00601A88"/>
    <w:rsid w:val="00601B5B"/>
    <w:rsid w:val="00601CFC"/>
    <w:rsid w:val="006020F3"/>
    <w:rsid w:val="0060285D"/>
    <w:rsid w:val="00605293"/>
    <w:rsid w:val="00605E09"/>
    <w:rsid w:val="00610BAF"/>
    <w:rsid w:val="006114D9"/>
    <w:rsid w:val="0061219E"/>
    <w:rsid w:val="00614000"/>
    <w:rsid w:val="00614E33"/>
    <w:rsid w:val="00615567"/>
    <w:rsid w:val="006169A7"/>
    <w:rsid w:val="00617BDB"/>
    <w:rsid w:val="00621AF1"/>
    <w:rsid w:val="0062790B"/>
    <w:rsid w:val="00630F8D"/>
    <w:rsid w:val="006311A0"/>
    <w:rsid w:val="00637889"/>
    <w:rsid w:val="00643BDE"/>
    <w:rsid w:val="00644CCB"/>
    <w:rsid w:val="006459C2"/>
    <w:rsid w:val="006473D1"/>
    <w:rsid w:val="00650E84"/>
    <w:rsid w:val="00654078"/>
    <w:rsid w:val="0065414D"/>
    <w:rsid w:val="00656D3F"/>
    <w:rsid w:val="00657B43"/>
    <w:rsid w:val="00657C06"/>
    <w:rsid w:val="0066099C"/>
    <w:rsid w:val="00663042"/>
    <w:rsid w:val="006630D5"/>
    <w:rsid w:val="006639EB"/>
    <w:rsid w:val="00665E5D"/>
    <w:rsid w:val="0067159E"/>
    <w:rsid w:val="00671C4C"/>
    <w:rsid w:val="006724E0"/>
    <w:rsid w:val="00672B49"/>
    <w:rsid w:val="00672C2E"/>
    <w:rsid w:val="00673815"/>
    <w:rsid w:val="0067644D"/>
    <w:rsid w:val="00676E90"/>
    <w:rsid w:val="0068023F"/>
    <w:rsid w:val="00680359"/>
    <w:rsid w:val="0068098F"/>
    <w:rsid w:val="00684664"/>
    <w:rsid w:val="00685572"/>
    <w:rsid w:val="00695208"/>
    <w:rsid w:val="006952D6"/>
    <w:rsid w:val="00695C1D"/>
    <w:rsid w:val="006969FB"/>
    <w:rsid w:val="00697821"/>
    <w:rsid w:val="006A018E"/>
    <w:rsid w:val="006A0ABB"/>
    <w:rsid w:val="006A0C06"/>
    <w:rsid w:val="006A118E"/>
    <w:rsid w:val="006A1801"/>
    <w:rsid w:val="006A3597"/>
    <w:rsid w:val="006A3A0A"/>
    <w:rsid w:val="006A483A"/>
    <w:rsid w:val="006A6304"/>
    <w:rsid w:val="006B21CA"/>
    <w:rsid w:val="006B71A4"/>
    <w:rsid w:val="006C021A"/>
    <w:rsid w:val="006C2383"/>
    <w:rsid w:val="006C3636"/>
    <w:rsid w:val="006C6234"/>
    <w:rsid w:val="006C6501"/>
    <w:rsid w:val="006C68F5"/>
    <w:rsid w:val="006D118E"/>
    <w:rsid w:val="006D21A9"/>
    <w:rsid w:val="006D2C9C"/>
    <w:rsid w:val="006D3CBF"/>
    <w:rsid w:val="006E0D22"/>
    <w:rsid w:val="006E10F7"/>
    <w:rsid w:val="006E21D8"/>
    <w:rsid w:val="006E2795"/>
    <w:rsid w:val="006E3711"/>
    <w:rsid w:val="006E492E"/>
    <w:rsid w:val="006E4E73"/>
    <w:rsid w:val="006E4FBD"/>
    <w:rsid w:val="006E7896"/>
    <w:rsid w:val="006E7A01"/>
    <w:rsid w:val="006F120B"/>
    <w:rsid w:val="006F3BB0"/>
    <w:rsid w:val="006F4230"/>
    <w:rsid w:val="006F6484"/>
    <w:rsid w:val="006F6529"/>
    <w:rsid w:val="006F7AE7"/>
    <w:rsid w:val="006F7C1C"/>
    <w:rsid w:val="00702C7D"/>
    <w:rsid w:val="007038B4"/>
    <w:rsid w:val="00705635"/>
    <w:rsid w:val="00707543"/>
    <w:rsid w:val="0070760C"/>
    <w:rsid w:val="00716500"/>
    <w:rsid w:val="007209CF"/>
    <w:rsid w:val="007227B2"/>
    <w:rsid w:val="007228D5"/>
    <w:rsid w:val="00724895"/>
    <w:rsid w:val="00726A7A"/>
    <w:rsid w:val="00726E62"/>
    <w:rsid w:val="00730113"/>
    <w:rsid w:val="00732869"/>
    <w:rsid w:val="0073338B"/>
    <w:rsid w:val="00733EFC"/>
    <w:rsid w:val="0073455D"/>
    <w:rsid w:val="00735029"/>
    <w:rsid w:val="00736377"/>
    <w:rsid w:val="00736717"/>
    <w:rsid w:val="00737EB4"/>
    <w:rsid w:val="0074102D"/>
    <w:rsid w:val="007422E0"/>
    <w:rsid w:val="00742C01"/>
    <w:rsid w:val="00743A93"/>
    <w:rsid w:val="00744A2B"/>
    <w:rsid w:val="007458D9"/>
    <w:rsid w:val="007459C4"/>
    <w:rsid w:val="007518F0"/>
    <w:rsid w:val="00753227"/>
    <w:rsid w:val="00754C4A"/>
    <w:rsid w:val="00755FEF"/>
    <w:rsid w:val="00760AB3"/>
    <w:rsid w:val="007630CD"/>
    <w:rsid w:val="007633DA"/>
    <w:rsid w:val="00767F62"/>
    <w:rsid w:val="007748CA"/>
    <w:rsid w:val="00776AD6"/>
    <w:rsid w:val="00782242"/>
    <w:rsid w:val="00782474"/>
    <w:rsid w:val="00783FE9"/>
    <w:rsid w:val="007849D4"/>
    <w:rsid w:val="007850F8"/>
    <w:rsid w:val="00791132"/>
    <w:rsid w:val="007920F8"/>
    <w:rsid w:val="007924B6"/>
    <w:rsid w:val="00792C6C"/>
    <w:rsid w:val="007947C8"/>
    <w:rsid w:val="00797B48"/>
    <w:rsid w:val="007A2312"/>
    <w:rsid w:val="007A29BC"/>
    <w:rsid w:val="007A3C56"/>
    <w:rsid w:val="007B1291"/>
    <w:rsid w:val="007B12CC"/>
    <w:rsid w:val="007B5DD2"/>
    <w:rsid w:val="007B6110"/>
    <w:rsid w:val="007B61BC"/>
    <w:rsid w:val="007B6DC3"/>
    <w:rsid w:val="007B6F81"/>
    <w:rsid w:val="007B7B02"/>
    <w:rsid w:val="007C0FB1"/>
    <w:rsid w:val="007C2A56"/>
    <w:rsid w:val="007C2FC8"/>
    <w:rsid w:val="007C4840"/>
    <w:rsid w:val="007C54F6"/>
    <w:rsid w:val="007C5B98"/>
    <w:rsid w:val="007C68EA"/>
    <w:rsid w:val="007C72DD"/>
    <w:rsid w:val="007D0908"/>
    <w:rsid w:val="007D3085"/>
    <w:rsid w:val="007D3E55"/>
    <w:rsid w:val="007D4A44"/>
    <w:rsid w:val="007D4CD5"/>
    <w:rsid w:val="007D61AA"/>
    <w:rsid w:val="007E00CB"/>
    <w:rsid w:val="007E403C"/>
    <w:rsid w:val="007E49AF"/>
    <w:rsid w:val="007E5B04"/>
    <w:rsid w:val="007E7E3D"/>
    <w:rsid w:val="007F2D1E"/>
    <w:rsid w:val="00801088"/>
    <w:rsid w:val="00802DF7"/>
    <w:rsid w:val="008035E2"/>
    <w:rsid w:val="00804D25"/>
    <w:rsid w:val="00807047"/>
    <w:rsid w:val="00807A5D"/>
    <w:rsid w:val="00807C5A"/>
    <w:rsid w:val="00811E66"/>
    <w:rsid w:val="00811F9B"/>
    <w:rsid w:val="0081218D"/>
    <w:rsid w:val="00815950"/>
    <w:rsid w:val="00815F63"/>
    <w:rsid w:val="00820690"/>
    <w:rsid w:val="008209CB"/>
    <w:rsid w:val="00822AFC"/>
    <w:rsid w:val="0082373E"/>
    <w:rsid w:val="00827EAB"/>
    <w:rsid w:val="00830DDB"/>
    <w:rsid w:val="00833321"/>
    <w:rsid w:val="00833EAD"/>
    <w:rsid w:val="0083455F"/>
    <w:rsid w:val="00834803"/>
    <w:rsid w:val="00836577"/>
    <w:rsid w:val="0083686B"/>
    <w:rsid w:val="00836CA2"/>
    <w:rsid w:val="00840F2B"/>
    <w:rsid w:val="00842678"/>
    <w:rsid w:val="008470DC"/>
    <w:rsid w:val="00850B8D"/>
    <w:rsid w:val="008519E4"/>
    <w:rsid w:val="00851D8D"/>
    <w:rsid w:val="008577AC"/>
    <w:rsid w:val="00860C4E"/>
    <w:rsid w:val="00862A36"/>
    <w:rsid w:val="0086474D"/>
    <w:rsid w:val="00864ACC"/>
    <w:rsid w:val="00865FC8"/>
    <w:rsid w:val="0087217E"/>
    <w:rsid w:val="008764C8"/>
    <w:rsid w:val="00876AF2"/>
    <w:rsid w:val="00882155"/>
    <w:rsid w:val="00884DE5"/>
    <w:rsid w:val="008903EC"/>
    <w:rsid w:val="00891448"/>
    <w:rsid w:val="00892179"/>
    <w:rsid w:val="00892224"/>
    <w:rsid w:val="00892A41"/>
    <w:rsid w:val="008933DD"/>
    <w:rsid w:val="0089347C"/>
    <w:rsid w:val="0089383C"/>
    <w:rsid w:val="00893F46"/>
    <w:rsid w:val="008940E3"/>
    <w:rsid w:val="0089444C"/>
    <w:rsid w:val="008969F0"/>
    <w:rsid w:val="00897B62"/>
    <w:rsid w:val="008A1F88"/>
    <w:rsid w:val="008A3535"/>
    <w:rsid w:val="008A3831"/>
    <w:rsid w:val="008A417D"/>
    <w:rsid w:val="008A51AB"/>
    <w:rsid w:val="008A701D"/>
    <w:rsid w:val="008A7984"/>
    <w:rsid w:val="008B091B"/>
    <w:rsid w:val="008B1882"/>
    <w:rsid w:val="008B35AB"/>
    <w:rsid w:val="008B6AA3"/>
    <w:rsid w:val="008B7C70"/>
    <w:rsid w:val="008C0CAD"/>
    <w:rsid w:val="008C12E8"/>
    <w:rsid w:val="008C6E96"/>
    <w:rsid w:val="008C727F"/>
    <w:rsid w:val="008D0469"/>
    <w:rsid w:val="008D0B4A"/>
    <w:rsid w:val="008D226B"/>
    <w:rsid w:val="008D2A3F"/>
    <w:rsid w:val="008D4D8B"/>
    <w:rsid w:val="008D58B3"/>
    <w:rsid w:val="008D5D4B"/>
    <w:rsid w:val="008E0445"/>
    <w:rsid w:val="008E1F9C"/>
    <w:rsid w:val="008E2079"/>
    <w:rsid w:val="008E31EF"/>
    <w:rsid w:val="008E3E48"/>
    <w:rsid w:val="008E524E"/>
    <w:rsid w:val="008E562C"/>
    <w:rsid w:val="008E5D84"/>
    <w:rsid w:val="008E7E99"/>
    <w:rsid w:val="008F150D"/>
    <w:rsid w:val="008F1AED"/>
    <w:rsid w:val="008F1E2A"/>
    <w:rsid w:val="008F3012"/>
    <w:rsid w:val="008F3899"/>
    <w:rsid w:val="008F405A"/>
    <w:rsid w:val="008F5C67"/>
    <w:rsid w:val="008F5E8F"/>
    <w:rsid w:val="008F6AC8"/>
    <w:rsid w:val="00900225"/>
    <w:rsid w:val="00900931"/>
    <w:rsid w:val="009024A8"/>
    <w:rsid w:val="00906743"/>
    <w:rsid w:val="00906A01"/>
    <w:rsid w:val="00907672"/>
    <w:rsid w:val="0091040B"/>
    <w:rsid w:val="00910F14"/>
    <w:rsid w:val="00911782"/>
    <w:rsid w:val="00912CBA"/>
    <w:rsid w:val="0091306E"/>
    <w:rsid w:val="009140D7"/>
    <w:rsid w:val="00916777"/>
    <w:rsid w:val="009168C3"/>
    <w:rsid w:val="009216A2"/>
    <w:rsid w:val="009225F8"/>
    <w:rsid w:val="00922FAA"/>
    <w:rsid w:val="009245C0"/>
    <w:rsid w:val="00926832"/>
    <w:rsid w:val="009313C6"/>
    <w:rsid w:val="00936FB3"/>
    <w:rsid w:val="00937742"/>
    <w:rsid w:val="00937904"/>
    <w:rsid w:val="00940A0D"/>
    <w:rsid w:val="00946E57"/>
    <w:rsid w:val="0094750B"/>
    <w:rsid w:val="00950019"/>
    <w:rsid w:val="0095074A"/>
    <w:rsid w:val="0095347D"/>
    <w:rsid w:val="00955714"/>
    <w:rsid w:val="009559B5"/>
    <w:rsid w:val="00962406"/>
    <w:rsid w:val="0096328F"/>
    <w:rsid w:val="00963882"/>
    <w:rsid w:val="00966529"/>
    <w:rsid w:val="00966637"/>
    <w:rsid w:val="00970713"/>
    <w:rsid w:val="00973D40"/>
    <w:rsid w:val="00975C81"/>
    <w:rsid w:val="00976111"/>
    <w:rsid w:val="0097668D"/>
    <w:rsid w:val="00976A4D"/>
    <w:rsid w:val="009776E5"/>
    <w:rsid w:val="009803A9"/>
    <w:rsid w:val="0098041E"/>
    <w:rsid w:val="009807E7"/>
    <w:rsid w:val="00980FB4"/>
    <w:rsid w:val="0098110E"/>
    <w:rsid w:val="0098219B"/>
    <w:rsid w:val="0098339B"/>
    <w:rsid w:val="009835D6"/>
    <w:rsid w:val="00987555"/>
    <w:rsid w:val="00987A3F"/>
    <w:rsid w:val="00987B57"/>
    <w:rsid w:val="009901DC"/>
    <w:rsid w:val="00990689"/>
    <w:rsid w:val="00991641"/>
    <w:rsid w:val="00991FAE"/>
    <w:rsid w:val="009933F9"/>
    <w:rsid w:val="00993F55"/>
    <w:rsid w:val="009944E6"/>
    <w:rsid w:val="009951B9"/>
    <w:rsid w:val="00995953"/>
    <w:rsid w:val="00997330"/>
    <w:rsid w:val="009A0996"/>
    <w:rsid w:val="009A1737"/>
    <w:rsid w:val="009A6945"/>
    <w:rsid w:val="009B1A8B"/>
    <w:rsid w:val="009B274A"/>
    <w:rsid w:val="009B45D6"/>
    <w:rsid w:val="009C167A"/>
    <w:rsid w:val="009C1FF3"/>
    <w:rsid w:val="009C2C23"/>
    <w:rsid w:val="009C3888"/>
    <w:rsid w:val="009C4ECD"/>
    <w:rsid w:val="009D120F"/>
    <w:rsid w:val="009D2518"/>
    <w:rsid w:val="009D32D4"/>
    <w:rsid w:val="009D3D1F"/>
    <w:rsid w:val="009D58B8"/>
    <w:rsid w:val="009D598F"/>
    <w:rsid w:val="009E04C2"/>
    <w:rsid w:val="009E12A3"/>
    <w:rsid w:val="009E2413"/>
    <w:rsid w:val="009E3272"/>
    <w:rsid w:val="009E4460"/>
    <w:rsid w:val="009E5851"/>
    <w:rsid w:val="009F036A"/>
    <w:rsid w:val="009F107F"/>
    <w:rsid w:val="009F18E5"/>
    <w:rsid w:val="009F230E"/>
    <w:rsid w:val="009F56A1"/>
    <w:rsid w:val="009F745E"/>
    <w:rsid w:val="009F7707"/>
    <w:rsid w:val="009F798E"/>
    <w:rsid w:val="00A0048D"/>
    <w:rsid w:val="00A014A3"/>
    <w:rsid w:val="00A05633"/>
    <w:rsid w:val="00A06B3A"/>
    <w:rsid w:val="00A07E31"/>
    <w:rsid w:val="00A103EB"/>
    <w:rsid w:val="00A111E2"/>
    <w:rsid w:val="00A115BB"/>
    <w:rsid w:val="00A1608F"/>
    <w:rsid w:val="00A16948"/>
    <w:rsid w:val="00A17357"/>
    <w:rsid w:val="00A175BC"/>
    <w:rsid w:val="00A177E4"/>
    <w:rsid w:val="00A17873"/>
    <w:rsid w:val="00A203C4"/>
    <w:rsid w:val="00A20BF6"/>
    <w:rsid w:val="00A21ADD"/>
    <w:rsid w:val="00A23243"/>
    <w:rsid w:val="00A25030"/>
    <w:rsid w:val="00A25279"/>
    <w:rsid w:val="00A26B2B"/>
    <w:rsid w:val="00A30979"/>
    <w:rsid w:val="00A31F03"/>
    <w:rsid w:val="00A32311"/>
    <w:rsid w:val="00A32A68"/>
    <w:rsid w:val="00A34ADC"/>
    <w:rsid w:val="00A35B34"/>
    <w:rsid w:val="00A35CE0"/>
    <w:rsid w:val="00A36664"/>
    <w:rsid w:val="00A36951"/>
    <w:rsid w:val="00A37BDA"/>
    <w:rsid w:val="00A418C4"/>
    <w:rsid w:val="00A43563"/>
    <w:rsid w:val="00A43B00"/>
    <w:rsid w:val="00A44530"/>
    <w:rsid w:val="00A44960"/>
    <w:rsid w:val="00A53F32"/>
    <w:rsid w:val="00A5711B"/>
    <w:rsid w:val="00A574C0"/>
    <w:rsid w:val="00A61DA5"/>
    <w:rsid w:val="00A6227F"/>
    <w:rsid w:val="00A63194"/>
    <w:rsid w:val="00A65514"/>
    <w:rsid w:val="00A65E00"/>
    <w:rsid w:val="00A674FF"/>
    <w:rsid w:val="00A701D3"/>
    <w:rsid w:val="00A70317"/>
    <w:rsid w:val="00A70BC5"/>
    <w:rsid w:val="00A7372A"/>
    <w:rsid w:val="00A73DB8"/>
    <w:rsid w:val="00A73DC1"/>
    <w:rsid w:val="00A74865"/>
    <w:rsid w:val="00A76B4D"/>
    <w:rsid w:val="00A77C23"/>
    <w:rsid w:val="00A819FE"/>
    <w:rsid w:val="00A81C1D"/>
    <w:rsid w:val="00A848FA"/>
    <w:rsid w:val="00A850C1"/>
    <w:rsid w:val="00A860BA"/>
    <w:rsid w:val="00A871A7"/>
    <w:rsid w:val="00A87253"/>
    <w:rsid w:val="00A909E2"/>
    <w:rsid w:val="00A917A2"/>
    <w:rsid w:val="00A93FCC"/>
    <w:rsid w:val="00A95B21"/>
    <w:rsid w:val="00A96EF2"/>
    <w:rsid w:val="00A97332"/>
    <w:rsid w:val="00A9765E"/>
    <w:rsid w:val="00AA0A1C"/>
    <w:rsid w:val="00AA3D86"/>
    <w:rsid w:val="00AA44C9"/>
    <w:rsid w:val="00AA4673"/>
    <w:rsid w:val="00AA4E55"/>
    <w:rsid w:val="00AA564C"/>
    <w:rsid w:val="00AA6755"/>
    <w:rsid w:val="00AB164E"/>
    <w:rsid w:val="00AB27C4"/>
    <w:rsid w:val="00AB3304"/>
    <w:rsid w:val="00AB6049"/>
    <w:rsid w:val="00AB6557"/>
    <w:rsid w:val="00AC2A53"/>
    <w:rsid w:val="00AC2DE1"/>
    <w:rsid w:val="00AC3390"/>
    <w:rsid w:val="00AC42F9"/>
    <w:rsid w:val="00AC4526"/>
    <w:rsid w:val="00AC6301"/>
    <w:rsid w:val="00AC6822"/>
    <w:rsid w:val="00AD0455"/>
    <w:rsid w:val="00AD0FFA"/>
    <w:rsid w:val="00AD2D1A"/>
    <w:rsid w:val="00AD2FE4"/>
    <w:rsid w:val="00AD345D"/>
    <w:rsid w:val="00AD35F4"/>
    <w:rsid w:val="00AD586E"/>
    <w:rsid w:val="00AD6A28"/>
    <w:rsid w:val="00AD7469"/>
    <w:rsid w:val="00AE1728"/>
    <w:rsid w:val="00AE1E1E"/>
    <w:rsid w:val="00AE3E86"/>
    <w:rsid w:val="00AE63CC"/>
    <w:rsid w:val="00AE7143"/>
    <w:rsid w:val="00AE717D"/>
    <w:rsid w:val="00AE7602"/>
    <w:rsid w:val="00AF1FB4"/>
    <w:rsid w:val="00AF31E1"/>
    <w:rsid w:val="00AF51B8"/>
    <w:rsid w:val="00AF523F"/>
    <w:rsid w:val="00AF7832"/>
    <w:rsid w:val="00B00E64"/>
    <w:rsid w:val="00B05A12"/>
    <w:rsid w:val="00B07421"/>
    <w:rsid w:val="00B1387C"/>
    <w:rsid w:val="00B14116"/>
    <w:rsid w:val="00B15861"/>
    <w:rsid w:val="00B20440"/>
    <w:rsid w:val="00B20761"/>
    <w:rsid w:val="00B20CD2"/>
    <w:rsid w:val="00B219CA"/>
    <w:rsid w:val="00B22C22"/>
    <w:rsid w:val="00B24C94"/>
    <w:rsid w:val="00B274BF"/>
    <w:rsid w:val="00B27D99"/>
    <w:rsid w:val="00B310B4"/>
    <w:rsid w:val="00B313FA"/>
    <w:rsid w:val="00B31462"/>
    <w:rsid w:val="00B32AB4"/>
    <w:rsid w:val="00B34491"/>
    <w:rsid w:val="00B36578"/>
    <w:rsid w:val="00B37A67"/>
    <w:rsid w:val="00B415DD"/>
    <w:rsid w:val="00B41BD0"/>
    <w:rsid w:val="00B436E5"/>
    <w:rsid w:val="00B44A5D"/>
    <w:rsid w:val="00B45CCA"/>
    <w:rsid w:val="00B45FF4"/>
    <w:rsid w:val="00B463DD"/>
    <w:rsid w:val="00B46567"/>
    <w:rsid w:val="00B472BF"/>
    <w:rsid w:val="00B47781"/>
    <w:rsid w:val="00B52512"/>
    <w:rsid w:val="00B529F8"/>
    <w:rsid w:val="00B53361"/>
    <w:rsid w:val="00B56E5C"/>
    <w:rsid w:val="00B57BBE"/>
    <w:rsid w:val="00B60A09"/>
    <w:rsid w:val="00B60BE4"/>
    <w:rsid w:val="00B62864"/>
    <w:rsid w:val="00B64155"/>
    <w:rsid w:val="00B644C0"/>
    <w:rsid w:val="00B64ADD"/>
    <w:rsid w:val="00B65037"/>
    <w:rsid w:val="00B6566B"/>
    <w:rsid w:val="00B67C56"/>
    <w:rsid w:val="00B7017B"/>
    <w:rsid w:val="00B712D2"/>
    <w:rsid w:val="00B713CD"/>
    <w:rsid w:val="00B7471C"/>
    <w:rsid w:val="00B76484"/>
    <w:rsid w:val="00B76922"/>
    <w:rsid w:val="00B773D0"/>
    <w:rsid w:val="00B80FE7"/>
    <w:rsid w:val="00B81F77"/>
    <w:rsid w:val="00B82454"/>
    <w:rsid w:val="00B82A08"/>
    <w:rsid w:val="00B85203"/>
    <w:rsid w:val="00B8590B"/>
    <w:rsid w:val="00B86609"/>
    <w:rsid w:val="00B87304"/>
    <w:rsid w:val="00B92038"/>
    <w:rsid w:val="00B92C08"/>
    <w:rsid w:val="00B97DB9"/>
    <w:rsid w:val="00B97ED9"/>
    <w:rsid w:val="00BA3BEF"/>
    <w:rsid w:val="00BA4FDF"/>
    <w:rsid w:val="00BA7FE5"/>
    <w:rsid w:val="00BB00E6"/>
    <w:rsid w:val="00BB0654"/>
    <w:rsid w:val="00BB2885"/>
    <w:rsid w:val="00BB312F"/>
    <w:rsid w:val="00BB36C9"/>
    <w:rsid w:val="00BB53CB"/>
    <w:rsid w:val="00BB54E6"/>
    <w:rsid w:val="00BB6329"/>
    <w:rsid w:val="00BB7323"/>
    <w:rsid w:val="00BC2024"/>
    <w:rsid w:val="00BC231D"/>
    <w:rsid w:val="00BC77AD"/>
    <w:rsid w:val="00BC7BF7"/>
    <w:rsid w:val="00BD0174"/>
    <w:rsid w:val="00BD4087"/>
    <w:rsid w:val="00BE2B39"/>
    <w:rsid w:val="00BE3765"/>
    <w:rsid w:val="00BE3782"/>
    <w:rsid w:val="00BE58D1"/>
    <w:rsid w:val="00BE700A"/>
    <w:rsid w:val="00BF32B2"/>
    <w:rsid w:val="00BF3824"/>
    <w:rsid w:val="00C00850"/>
    <w:rsid w:val="00C01966"/>
    <w:rsid w:val="00C0557C"/>
    <w:rsid w:val="00C066B6"/>
    <w:rsid w:val="00C06A9B"/>
    <w:rsid w:val="00C07043"/>
    <w:rsid w:val="00C10637"/>
    <w:rsid w:val="00C1134C"/>
    <w:rsid w:val="00C11C70"/>
    <w:rsid w:val="00C133A0"/>
    <w:rsid w:val="00C135ED"/>
    <w:rsid w:val="00C15AC8"/>
    <w:rsid w:val="00C20531"/>
    <w:rsid w:val="00C24104"/>
    <w:rsid w:val="00C26AE4"/>
    <w:rsid w:val="00C338DC"/>
    <w:rsid w:val="00C359D8"/>
    <w:rsid w:val="00C37093"/>
    <w:rsid w:val="00C400CC"/>
    <w:rsid w:val="00C40455"/>
    <w:rsid w:val="00C43675"/>
    <w:rsid w:val="00C44207"/>
    <w:rsid w:val="00C51413"/>
    <w:rsid w:val="00C5199E"/>
    <w:rsid w:val="00C51AF7"/>
    <w:rsid w:val="00C52469"/>
    <w:rsid w:val="00C52E7B"/>
    <w:rsid w:val="00C55490"/>
    <w:rsid w:val="00C55E27"/>
    <w:rsid w:val="00C578B9"/>
    <w:rsid w:val="00C60284"/>
    <w:rsid w:val="00C6034D"/>
    <w:rsid w:val="00C60540"/>
    <w:rsid w:val="00C612A0"/>
    <w:rsid w:val="00C62478"/>
    <w:rsid w:val="00C6332F"/>
    <w:rsid w:val="00C67304"/>
    <w:rsid w:val="00C67D73"/>
    <w:rsid w:val="00C71704"/>
    <w:rsid w:val="00C720DA"/>
    <w:rsid w:val="00C739DB"/>
    <w:rsid w:val="00C73FD6"/>
    <w:rsid w:val="00C74761"/>
    <w:rsid w:val="00C75E80"/>
    <w:rsid w:val="00C76572"/>
    <w:rsid w:val="00C77A68"/>
    <w:rsid w:val="00C81129"/>
    <w:rsid w:val="00C81975"/>
    <w:rsid w:val="00C821DB"/>
    <w:rsid w:val="00C851DE"/>
    <w:rsid w:val="00C86895"/>
    <w:rsid w:val="00C87A04"/>
    <w:rsid w:val="00C94983"/>
    <w:rsid w:val="00C95D37"/>
    <w:rsid w:val="00C95D7C"/>
    <w:rsid w:val="00C96755"/>
    <w:rsid w:val="00CA00E1"/>
    <w:rsid w:val="00CA125A"/>
    <w:rsid w:val="00CA279C"/>
    <w:rsid w:val="00CA3BF8"/>
    <w:rsid w:val="00CA437D"/>
    <w:rsid w:val="00CA61A5"/>
    <w:rsid w:val="00CA6509"/>
    <w:rsid w:val="00CA6ACC"/>
    <w:rsid w:val="00CB0884"/>
    <w:rsid w:val="00CB0CB2"/>
    <w:rsid w:val="00CB1257"/>
    <w:rsid w:val="00CB25F1"/>
    <w:rsid w:val="00CB2867"/>
    <w:rsid w:val="00CB34FA"/>
    <w:rsid w:val="00CB37F3"/>
    <w:rsid w:val="00CB4663"/>
    <w:rsid w:val="00CB63EA"/>
    <w:rsid w:val="00CB66F8"/>
    <w:rsid w:val="00CB6A25"/>
    <w:rsid w:val="00CC158D"/>
    <w:rsid w:val="00CC301A"/>
    <w:rsid w:val="00CC38E6"/>
    <w:rsid w:val="00CC4228"/>
    <w:rsid w:val="00CC6FCA"/>
    <w:rsid w:val="00CC78D7"/>
    <w:rsid w:val="00CD1066"/>
    <w:rsid w:val="00CD5259"/>
    <w:rsid w:val="00CE0D23"/>
    <w:rsid w:val="00CE1031"/>
    <w:rsid w:val="00CE2D2B"/>
    <w:rsid w:val="00CE5F9F"/>
    <w:rsid w:val="00CE60E0"/>
    <w:rsid w:val="00CE7398"/>
    <w:rsid w:val="00CE73A5"/>
    <w:rsid w:val="00CF0044"/>
    <w:rsid w:val="00CF0615"/>
    <w:rsid w:val="00CF1658"/>
    <w:rsid w:val="00CF37B4"/>
    <w:rsid w:val="00CF3A05"/>
    <w:rsid w:val="00CF5B1A"/>
    <w:rsid w:val="00CF642D"/>
    <w:rsid w:val="00CF6CB6"/>
    <w:rsid w:val="00CF7537"/>
    <w:rsid w:val="00D01CC8"/>
    <w:rsid w:val="00D02FD0"/>
    <w:rsid w:val="00D03096"/>
    <w:rsid w:val="00D033C4"/>
    <w:rsid w:val="00D04992"/>
    <w:rsid w:val="00D04DC9"/>
    <w:rsid w:val="00D0683D"/>
    <w:rsid w:val="00D0787A"/>
    <w:rsid w:val="00D07BBF"/>
    <w:rsid w:val="00D12822"/>
    <w:rsid w:val="00D14C79"/>
    <w:rsid w:val="00D15232"/>
    <w:rsid w:val="00D16695"/>
    <w:rsid w:val="00D1780D"/>
    <w:rsid w:val="00D211C8"/>
    <w:rsid w:val="00D21366"/>
    <w:rsid w:val="00D23649"/>
    <w:rsid w:val="00D256B8"/>
    <w:rsid w:val="00D31F5D"/>
    <w:rsid w:val="00D31F68"/>
    <w:rsid w:val="00D323F7"/>
    <w:rsid w:val="00D34387"/>
    <w:rsid w:val="00D3465C"/>
    <w:rsid w:val="00D355E7"/>
    <w:rsid w:val="00D358FD"/>
    <w:rsid w:val="00D36206"/>
    <w:rsid w:val="00D36935"/>
    <w:rsid w:val="00D37125"/>
    <w:rsid w:val="00D459CD"/>
    <w:rsid w:val="00D45B3C"/>
    <w:rsid w:val="00D46188"/>
    <w:rsid w:val="00D54453"/>
    <w:rsid w:val="00D54CC4"/>
    <w:rsid w:val="00D6268C"/>
    <w:rsid w:val="00D62C6A"/>
    <w:rsid w:val="00D6553D"/>
    <w:rsid w:val="00D71C92"/>
    <w:rsid w:val="00D723F1"/>
    <w:rsid w:val="00D736FB"/>
    <w:rsid w:val="00D74515"/>
    <w:rsid w:val="00D74E4F"/>
    <w:rsid w:val="00D76A1F"/>
    <w:rsid w:val="00D770CC"/>
    <w:rsid w:val="00D77B1C"/>
    <w:rsid w:val="00D92031"/>
    <w:rsid w:val="00D93494"/>
    <w:rsid w:val="00D95CCA"/>
    <w:rsid w:val="00D97CD9"/>
    <w:rsid w:val="00DA3A77"/>
    <w:rsid w:val="00DA3DB7"/>
    <w:rsid w:val="00DA3E3E"/>
    <w:rsid w:val="00DA4687"/>
    <w:rsid w:val="00DA4C20"/>
    <w:rsid w:val="00DA55F4"/>
    <w:rsid w:val="00DA5E2C"/>
    <w:rsid w:val="00DA7CDD"/>
    <w:rsid w:val="00DB014F"/>
    <w:rsid w:val="00DB0D6E"/>
    <w:rsid w:val="00DB11F2"/>
    <w:rsid w:val="00DB3839"/>
    <w:rsid w:val="00DB3FC8"/>
    <w:rsid w:val="00DB4070"/>
    <w:rsid w:val="00DB6287"/>
    <w:rsid w:val="00DB7044"/>
    <w:rsid w:val="00DC0075"/>
    <w:rsid w:val="00DC32D1"/>
    <w:rsid w:val="00DC616A"/>
    <w:rsid w:val="00DC6B45"/>
    <w:rsid w:val="00DD11BF"/>
    <w:rsid w:val="00DD2503"/>
    <w:rsid w:val="00DD6BFA"/>
    <w:rsid w:val="00DE2518"/>
    <w:rsid w:val="00DE314A"/>
    <w:rsid w:val="00DE3576"/>
    <w:rsid w:val="00DE4C10"/>
    <w:rsid w:val="00DE7926"/>
    <w:rsid w:val="00DE7E61"/>
    <w:rsid w:val="00DF1009"/>
    <w:rsid w:val="00DF1EA8"/>
    <w:rsid w:val="00DF3357"/>
    <w:rsid w:val="00DF3818"/>
    <w:rsid w:val="00DF7261"/>
    <w:rsid w:val="00DF7C74"/>
    <w:rsid w:val="00E0279F"/>
    <w:rsid w:val="00E04956"/>
    <w:rsid w:val="00E05EB3"/>
    <w:rsid w:val="00E064E4"/>
    <w:rsid w:val="00E066E5"/>
    <w:rsid w:val="00E07A45"/>
    <w:rsid w:val="00E1238D"/>
    <w:rsid w:val="00E12851"/>
    <w:rsid w:val="00E12D4B"/>
    <w:rsid w:val="00E15AB9"/>
    <w:rsid w:val="00E1625D"/>
    <w:rsid w:val="00E17239"/>
    <w:rsid w:val="00E20DFA"/>
    <w:rsid w:val="00E210D3"/>
    <w:rsid w:val="00E230D7"/>
    <w:rsid w:val="00E235F8"/>
    <w:rsid w:val="00E241DE"/>
    <w:rsid w:val="00E2457B"/>
    <w:rsid w:val="00E24B7F"/>
    <w:rsid w:val="00E25C01"/>
    <w:rsid w:val="00E26BE5"/>
    <w:rsid w:val="00E30474"/>
    <w:rsid w:val="00E33326"/>
    <w:rsid w:val="00E3391B"/>
    <w:rsid w:val="00E34B30"/>
    <w:rsid w:val="00E3516E"/>
    <w:rsid w:val="00E379B0"/>
    <w:rsid w:val="00E435A1"/>
    <w:rsid w:val="00E45515"/>
    <w:rsid w:val="00E4607C"/>
    <w:rsid w:val="00E4636A"/>
    <w:rsid w:val="00E47CF8"/>
    <w:rsid w:val="00E47F98"/>
    <w:rsid w:val="00E51128"/>
    <w:rsid w:val="00E51981"/>
    <w:rsid w:val="00E52A52"/>
    <w:rsid w:val="00E5578D"/>
    <w:rsid w:val="00E55A3E"/>
    <w:rsid w:val="00E569C0"/>
    <w:rsid w:val="00E578E6"/>
    <w:rsid w:val="00E61E68"/>
    <w:rsid w:val="00E6314B"/>
    <w:rsid w:val="00E63BED"/>
    <w:rsid w:val="00E63C65"/>
    <w:rsid w:val="00E64054"/>
    <w:rsid w:val="00E6415B"/>
    <w:rsid w:val="00E65447"/>
    <w:rsid w:val="00E65609"/>
    <w:rsid w:val="00E6686D"/>
    <w:rsid w:val="00E70345"/>
    <w:rsid w:val="00E70552"/>
    <w:rsid w:val="00E70761"/>
    <w:rsid w:val="00E70A33"/>
    <w:rsid w:val="00E71160"/>
    <w:rsid w:val="00E7387E"/>
    <w:rsid w:val="00E741A6"/>
    <w:rsid w:val="00E76EBA"/>
    <w:rsid w:val="00E77651"/>
    <w:rsid w:val="00E8067D"/>
    <w:rsid w:val="00E840CC"/>
    <w:rsid w:val="00E8666E"/>
    <w:rsid w:val="00E86896"/>
    <w:rsid w:val="00E93A1B"/>
    <w:rsid w:val="00E963DB"/>
    <w:rsid w:val="00EA0146"/>
    <w:rsid w:val="00EA01C7"/>
    <w:rsid w:val="00EA2D98"/>
    <w:rsid w:val="00EA4939"/>
    <w:rsid w:val="00EA4FD0"/>
    <w:rsid w:val="00EA6661"/>
    <w:rsid w:val="00EA6DB4"/>
    <w:rsid w:val="00EA7BBE"/>
    <w:rsid w:val="00EB181E"/>
    <w:rsid w:val="00EB2948"/>
    <w:rsid w:val="00EB4008"/>
    <w:rsid w:val="00EB4156"/>
    <w:rsid w:val="00EB65E9"/>
    <w:rsid w:val="00EC0411"/>
    <w:rsid w:val="00EC0EB5"/>
    <w:rsid w:val="00EC4619"/>
    <w:rsid w:val="00EC4A27"/>
    <w:rsid w:val="00EC535F"/>
    <w:rsid w:val="00EC65DD"/>
    <w:rsid w:val="00EC69BF"/>
    <w:rsid w:val="00EC6E47"/>
    <w:rsid w:val="00ED007F"/>
    <w:rsid w:val="00ED0FE3"/>
    <w:rsid w:val="00ED106C"/>
    <w:rsid w:val="00ED2029"/>
    <w:rsid w:val="00ED3550"/>
    <w:rsid w:val="00ED62C6"/>
    <w:rsid w:val="00EE01C0"/>
    <w:rsid w:val="00EE1CC5"/>
    <w:rsid w:val="00EE72E2"/>
    <w:rsid w:val="00EE7358"/>
    <w:rsid w:val="00EF1B90"/>
    <w:rsid w:val="00EF26BE"/>
    <w:rsid w:val="00EF3ABE"/>
    <w:rsid w:val="00EF4E51"/>
    <w:rsid w:val="00EF6DCD"/>
    <w:rsid w:val="00EF77DE"/>
    <w:rsid w:val="00F008DA"/>
    <w:rsid w:val="00F02B60"/>
    <w:rsid w:val="00F03126"/>
    <w:rsid w:val="00F03423"/>
    <w:rsid w:val="00F03689"/>
    <w:rsid w:val="00F04269"/>
    <w:rsid w:val="00F07594"/>
    <w:rsid w:val="00F11791"/>
    <w:rsid w:val="00F12536"/>
    <w:rsid w:val="00F12F57"/>
    <w:rsid w:val="00F1635E"/>
    <w:rsid w:val="00F16C78"/>
    <w:rsid w:val="00F21AB0"/>
    <w:rsid w:val="00F22638"/>
    <w:rsid w:val="00F245CE"/>
    <w:rsid w:val="00F314EE"/>
    <w:rsid w:val="00F31AE9"/>
    <w:rsid w:val="00F32775"/>
    <w:rsid w:val="00F33B09"/>
    <w:rsid w:val="00F37237"/>
    <w:rsid w:val="00F37746"/>
    <w:rsid w:val="00F37B7B"/>
    <w:rsid w:val="00F41938"/>
    <w:rsid w:val="00F44521"/>
    <w:rsid w:val="00F44BDA"/>
    <w:rsid w:val="00F44DE1"/>
    <w:rsid w:val="00F45A0E"/>
    <w:rsid w:val="00F45DC4"/>
    <w:rsid w:val="00F50619"/>
    <w:rsid w:val="00F5306A"/>
    <w:rsid w:val="00F53FC9"/>
    <w:rsid w:val="00F549F8"/>
    <w:rsid w:val="00F54B9A"/>
    <w:rsid w:val="00F5607F"/>
    <w:rsid w:val="00F57372"/>
    <w:rsid w:val="00F61FC7"/>
    <w:rsid w:val="00F62943"/>
    <w:rsid w:val="00F6466B"/>
    <w:rsid w:val="00F65044"/>
    <w:rsid w:val="00F66192"/>
    <w:rsid w:val="00F670B7"/>
    <w:rsid w:val="00F675E2"/>
    <w:rsid w:val="00F67D47"/>
    <w:rsid w:val="00F730AD"/>
    <w:rsid w:val="00F73774"/>
    <w:rsid w:val="00F73E6D"/>
    <w:rsid w:val="00F7573A"/>
    <w:rsid w:val="00F75B90"/>
    <w:rsid w:val="00F75EF9"/>
    <w:rsid w:val="00F76D30"/>
    <w:rsid w:val="00F77D08"/>
    <w:rsid w:val="00F80B77"/>
    <w:rsid w:val="00F8230E"/>
    <w:rsid w:val="00F8457E"/>
    <w:rsid w:val="00F8470B"/>
    <w:rsid w:val="00F8777C"/>
    <w:rsid w:val="00F87E91"/>
    <w:rsid w:val="00F91D0C"/>
    <w:rsid w:val="00F950A7"/>
    <w:rsid w:val="00F96BCD"/>
    <w:rsid w:val="00F97B30"/>
    <w:rsid w:val="00F97D9D"/>
    <w:rsid w:val="00FA09BD"/>
    <w:rsid w:val="00FA2A3F"/>
    <w:rsid w:val="00FA4020"/>
    <w:rsid w:val="00FA42D1"/>
    <w:rsid w:val="00FA44C9"/>
    <w:rsid w:val="00FA6AF0"/>
    <w:rsid w:val="00FA6B7C"/>
    <w:rsid w:val="00FA7FB4"/>
    <w:rsid w:val="00FB0279"/>
    <w:rsid w:val="00FB7067"/>
    <w:rsid w:val="00FC275B"/>
    <w:rsid w:val="00FC5E7D"/>
    <w:rsid w:val="00FC5F2A"/>
    <w:rsid w:val="00FC79EE"/>
    <w:rsid w:val="00FD1044"/>
    <w:rsid w:val="00FD1203"/>
    <w:rsid w:val="00FD2501"/>
    <w:rsid w:val="00FD367B"/>
    <w:rsid w:val="00FD3708"/>
    <w:rsid w:val="00FD507D"/>
    <w:rsid w:val="00FE03CF"/>
    <w:rsid w:val="00FE16E5"/>
    <w:rsid w:val="00FE2890"/>
    <w:rsid w:val="00FE29A9"/>
    <w:rsid w:val="00FE3EA7"/>
    <w:rsid w:val="00FE3FEB"/>
    <w:rsid w:val="00FE44B5"/>
    <w:rsid w:val="00FE5762"/>
    <w:rsid w:val="00FE6B1B"/>
    <w:rsid w:val="00FE75B3"/>
    <w:rsid w:val="00FF19F8"/>
    <w:rsid w:val="00FF4746"/>
    <w:rsid w:val="00FF5947"/>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5:docId w15:val="{0F809915-0328-4D6A-A52E-4096E547C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63EA"/>
    <w:pPr>
      <w:spacing w:line="480" w:lineRule="auto"/>
      <w:jc w:val="both"/>
    </w:pPr>
    <w:rPr>
      <w:rFonts w:ascii="Times New Roman" w:hAnsi="Times New Roman"/>
      <w:sz w:val="26"/>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ind w:left="0" w:firstLine="0"/>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qFormat/>
    <w:rsid w:val="00E4607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ZA"/>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517761"/>
    <w:rPr>
      <w:sz w:val="16"/>
      <w:szCs w:val="16"/>
    </w:rPr>
  </w:style>
  <w:style w:type="paragraph" w:styleId="CommentText">
    <w:name w:val="annotation text"/>
    <w:basedOn w:val="Normal"/>
    <w:link w:val="CommentTextChar"/>
    <w:uiPriority w:val="99"/>
    <w:semiHidden/>
    <w:unhideWhenUsed/>
    <w:rsid w:val="00517761"/>
    <w:pPr>
      <w:spacing w:line="240" w:lineRule="auto"/>
    </w:pPr>
    <w:rPr>
      <w:sz w:val="20"/>
      <w:szCs w:val="20"/>
    </w:rPr>
  </w:style>
  <w:style w:type="character" w:customStyle="1" w:styleId="CommentTextChar">
    <w:name w:val="Comment Text Char"/>
    <w:basedOn w:val="DefaultParagraphFont"/>
    <w:link w:val="CommentText"/>
    <w:uiPriority w:val="99"/>
    <w:semiHidden/>
    <w:rsid w:val="0051776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17761"/>
    <w:rPr>
      <w:b/>
      <w:bCs/>
    </w:rPr>
  </w:style>
  <w:style w:type="character" w:customStyle="1" w:styleId="CommentSubjectChar">
    <w:name w:val="Comment Subject Char"/>
    <w:basedOn w:val="CommentTextChar"/>
    <w:link w:val="CommentSubject"/>
    <w:uiPriority w:val="99"/>
    <w:semiHidden/>
    <w:rsid w:val="00517761"/>
    <w:rPr>
      <w:rFonts w:ascii="Times New Roman" w:hAnsi="Times New Roman"/>
      <w:b/>
      <w:bCs/>
      <w:lang w:val="en-ZA"/>
    </w:rPr>
  </w:style>
  <w:style w:type="character" w:customStyle="1" w:styleId="apple-converted-space">
    <w:name w:val="apple-converted-space"/>
    <w:basedOn w:val="DefaultParagraphFont"/>
    <w:rsid w:val="00532562"/>
  </w:style>
  <w:style w:type="character" w:customStyle="1" w:styleId="lphit">
    <w:name w:val="lphit"/>
    <w:basedOn w:val="DefaultParagraphFont"/>
    <w:rsid w:val="00532562"/>
  </w:style>
  <w:style w:type="paragraph" w:customStyle="1" w:styleId="subsection">
    <w:name w:val="subsection"/>
    <w:basedOn w:val="Normal"/>
    <w:rsid w:val="00A96EF2"/>
    <w:pPr>
      <w:spacing w:before="100" w:beforeAutospacing="1" w:after="100" w:afterAutospacing="1" w:line="240" w:lineRule="auto"/>
      <w:jc w:val="left"/>
    </w:pPr>
    <w:rPr>
      <w:rFonts w:eastAsia="Times New Roman"/>
      <w:sz w:val="24"/>
      <w:szCs w:val="24"/>
      <w:lang w:eastAsia="en-ZA"/>
    </w:rPr>
  </w:style>
  <w:style w:type="paragraph" w:customStyle="1" w:styleId="para">
    <w:name w:val="para"/>
    <w:basedOn w:val="Normal"/>
    <w:rsid w:val="00A96EF2"/>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semiHidden/>
    <w:unhideWhenUsed/>
    <w:rsid w:val="00A674FF"/>
    <w:rPr>
      <w:color w:val="0000FF"/>
      <w:u w:val="single"/>
    </w:rPr>
  </w:style>
  <w:style w:type="paragraph" w:customStyle="1" w:styleId="subpara">
    <w:name w:val="subpara"/>
    <w:basedOn w:val="Normal"/>
    <w:rsid w:val="00A674FF"/>
    <w:pPr>
      <w:spacing w:before="100" w:beforeAutospacing="1" w:after="100" w:afterAutospacing="1" w:line="240" w:lineRule="auto"/>
      <w:jc w:val="left"/>
    </w:pPr>
    <w:rPr>
      <w:rFonts w:eastAsia="Times New Roman"/>
      <w:sz w:val="24"/>
      <w:szCs w:val="24"/>
      <w:lang w:eastAsia="en-ZA"/>
    </w:rPr>
  </w:style>
  <w:style w:type="character" w:customStyle="1" w:styleId="spelle">
    <w:name w:val="spelle"/>
    <w:basedOn w:val="DefaultParagraphFont"/>
    <w:rsid w:val="00A674FF"/>
  </w:style>
  <w:style w:type="character" w:customStyle="1" w:styleId="grame">
    <w:name w:val="grame"/>
    <w:basedOn w:val="DefaultParagraphFont"/>
    <w:rsid w:val="00A674FF"/>
  </w:style>
  <w:style w:type="paragraph" w:customStyle="1" w:styleId="amendment">
    <w:name w:val="amendment"/>
    <w:basedOn w:val="Normal"/>
    <w:rsid w:val="00A674FF"/>
    <w:pPr>
      <w:spacing w:before="100" w:beforeAutospacing="1" w:after="100" w:afterAutospacing="1" w:line="240" w:lineRule="auto"/>
      <w:jc w:val="left"/>
    </w:pPr>
    <w:rPr>
      <w:rFonts w:eastAsia="Times New Roman"/>
      <w:sz w:val="24"/>
      <w:szCs w:val="24"/>
      <w:lang w:eastAsia="en-ZA"/>
    </w:rPr>
  </w:style>
  <w:style w:type="paragraph" w:styleId="Revision">
    <w:name w:val="Revision"/>
    <w:hidden/>
    <w:uiPriority w:val="99"/>
    <w:semiHidden/>
    <w:rsid w:val="00767F62"/>
    <w:rPr>
      <w:rFonts w:ascii="Times New Roman" w:hAnsi="Times New Roman"/>
      <w:sz w:val="26"/>
      <w:szCs w:val="22"/>
      <w:lang w:val="en-GB"/>
    </w:rPr>
  </w:style>
  <w:style w:type="paragraph" w:styleId="ListBullet">
    <w:name w:val="List Bullet"/>
    <w:basedOn w:val="Normal"/>
    <w:uiPriority w:val="99"/>
    <w:unhideWhenUsed/>
    <w:rsid w:val="00306DF8"/>
    <w:pPr>
      <w:numPr>
        <w:numId w:val="28"/>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2442374">
      <w:bodyDiv w:val="1"/>
      <w:marLeft w:val="0"/>
      <w:marRight w:val="0"/>
      <w:marTop w:val="0"/>
      <w:marBottom w:val="0"/>
      <w:divBdr>
        <w:top w:val="none" w:sz="0" w:space="0" w:color="auto"/>
        <w:left w:val="none" w:sz="0" w:space="0" w:color="auto"/>
        <w:bottom w:val="none" w:sz="0" w:space="0" w:color="auto"/>
        <w:right w:val="none" w:sz="0" w:space="0" w:color="auto"/>
      </w:divBdr>
    </w:div>
    <w:div w:id="1512179105">
      <w:bodyDiv w:val="1"/>
      <w:marLeft w:val="0"/>
      <w:marRight w:val="0"/>
      <w:marTop w:val="0"/>
      <w:marBottom w:val="0"/>
      <w:divBdr>
        <w:top w:val="none" w:sz="0" w:space="0" w:color="auto"/>
        <w:left w:val="none" w:sz="0" w:space="0" w:color="auto"/>
        <w:bottom w:val="none" w:sz="0" w:space="0" w:color="auto"/>
        <w:right w:val="none" w:sz="0" w:space="0" w:color="auto"/>
      </w:divBdr>
    </w:div>
    <w:div w:id="1653873466">
      <w:bodyDiv w:val="1"/>
      <w:marLeft w:val="0"/>
      <w:marRight w:val="0"/>
      <w:marTop w:val="0"/>
      <w:marBottom w:val="0"/>
      <w:divBdr>
        <w:top w:val="none" w:sz="0" w:space="0" w:color="auto"/>
        <w:left w:val="none" w:sz="0" w:space="0" w:color="auto"/>
        <w:bottom w:val="none" w:sz="0" w:space="0" w:color="auto"/>
        <w:right w:val="none" w:sz="0" w:space="0" w:color="auto"/>
      </w:divBdr>
    </w:div>
    <w:div w:id="1662002688">
      <w:bodyDiv w:val="1"/>
      <w:marLeft w:val="0"/>
      <w:marRight w:val="0"/>
      <w:marTop w:val="0"/>
      <w:marBottom w:val="0"/>
      <w:divBdr>
        <w:top w:val="none" w:sz="0" w:space="0" w:color="auto"/>
        <w:left w:val="none" w:sz="0" w:space="0" w:color="auto"/>
        <w:bottom w:val="none" w:sz="0" w:space="0" w:color="auto"/>
        <w:right w:val="none" w:sz="0" w:space="0" w:color="auto"/>
      </w:divBdr>
    </w:div>
    <w:div w:id="1940916116">
      <w:bodyDiv w:val="1"/>
      <w:marLeft w:val="0"/>
      <w:marRight w:val="0"/>
      <w:marTop w:val="0"/>
      <w:marBottom w:val="0"/>
      <w:divBdr>
        <w:top w:val="none" w:sz="0" w:space="0" w:color="auto"/>
        <w:left w:val="none" w:sz="0" w:space="0" w:color="auto"/>
        <w:bottom w:val="none" w:sz="0" w:space="0" w:color="auto"/>
        <w:right w:val="none" w:sz="0" w:space="0" w:color="auto"/>
      </w:divBdr>
    </w:div>
    <w:div w:id="214003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CD7B45-0B6D-49C2-B072-1D9D7B9CA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4190</Words>
  <Characters>23886</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28020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Author;Tumbo@concourt.org.za</dc:creator>
  <cp:lastModifiedBy>Emma Lee</cp:lastModifiedBy>
  <cp:revision>2</cp:revision>
  <cp:lastPrinted>2017-05-30T10:25:00Z</cp:lastPrinted>
  <dcterms:created xsi:type="dcterms:W3CDTF">2017-06-14T15:35:00Z</dcterms:created>
  <dcterms:modified xsi:type="dcterms:W3CDTF">2017-06-14T15:35:00Z</dcterms:modified>
</cp:coreProperties>
</file>