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BA5778" w14:textId="77777777" w:rsidR="004A1970" w:rsidRDefault="004A1970" w:rsidP="004A1970">
      <w:pPr>
        <w:spacing w:after="0" w:line="360" w:lineRule="auto"/>
        <w:jc w:val="center"/>
        <w:rPr>
          <w:b/>
        </w:rPr>
      </w:pPr>
      <w:bookmarkStart w:id="0" w:name="_GoBack"/>
      <w:bookmarkEnd w:id="0"/>
      <w:r>
        <w:rPr>
          <w:b/>
        </w:rPr>
        <w:t>IN THE CONSTITUTIONAL COURT OF SOUTH AFRICA</w:t>
      </w:r>
    </w:p>
    <w:p w14:paraId="7CBA85B6" w14:textId="77777777" w:rsidR="004A1970" w:rsidRDefault="004A1970" w:rsidP="004A1970">
      <w:pPr>
        <w:spacing w:after="0" w:line="360" w:lineRule="auto"/>
        <w:jc w:val="right"/>
        <w:rPr>
          <w:b/>
        </w:rPr>
      </w:pPr>
    </w:p>
    <w:p w14:paraId="1AA87F58" w14:textId="77777777" w:rsidR="004A1970" w:rsidRDefault="004A1970" w:rsidP="004A1970">
      <w:pPr>
        <w:spacing w:after="0" w:line="360" w:lineRule="auto"/>
        <w:jc w:val="right"/>
        <w:rPr>
          <w:b/>
        </w:rPr>
      </w:pPr>
      <w:r>
        <w:rPr>
          <w:b/>
        </w:rPr>
        <w:t>Case No:_____________/2020</w:t>
      </w:r>
    </w:p>
    <w:p w14:paraId="4D2A1FEB" w14:textId="77777777" w:rsidR="004A1970" w:rsidRDefault="004A1970" w:rsidP="004A1970">
      <w:pPr>
        <w:spacing w:after="0" w:line="360" w:lineRule="auto"/>
        <w:jc w:val="right"/>
        <w:rPr>
          <w:b/>
        </w:rPr>
      </w:pPr>
    </w:p>
    <w:p w14:paraId="6417691D" w14:textId="77777777" w:rsidR="004A1970" w:rsidRPr="00CC3BE9" w:rsidRDefault="004A1970" w:rsidP="004A1970">
      <w:pPr>
        <w:spacing w:after="0" w:line="360" w:lineRule="auto"/>
        <w:jc w:val="both"/>
      </w:pPr>
      <w:r w:rsidRPr="00CC3BE9">
        <w:t>In the matter between</w:t>
      </w:r>
    </w:p>
    <w:p w14:paraId="71286934" w14:textId="77777777" w:rsidR="004A1970" w:rsidRDefault="004A1970" w:rsidP="004A1970">
      <w:pPr>
        <w:spacing w:after="0" w:line="360" w:lineRule="auto"/>
        <w:jc w:val="both"/>
        <w:rPr>
          <w:b/>
        </w:rPr>
      </w:pPr>
    </w:p>
    <w:p w14:paraId="3658F0C5" w14:textId="77777777" w:rsidR="004A1970" w:rsidRDefault="004A1970" w:rsidP="004A1970">
      <w:pPr>
        <w:spacing w:after="0" w:line="360" w:lineRule="auto"/>
        <w:jc w:val="both"/>
        <w:rPr>
          <w:b/>
        </w:rPr>
      </w:pPr>
      <w:r>
        <w:rPr>
          <w:b/>
        </w:rPr>
        <w:t>CROMPTON STREET MOTORS CC</w:t>
      </w:r>
    </w:p>
    <w:p w14:paraId="0D19793B" w14:textId="77777777" w:rsidR="004A1970" w:rsidRPr="00CC3BE9" w:rsidRDefault="004A1970" w:rsidP="004A1970">
      <w:pPr>
        <w:spacing w:after="0" w:line="360" w:lineRule="auto"/>
        <w:jc w:val="both"/>
      </w:pPr>
      <w:r>
        <w:rPr>
          <w:i/>
        </w:rPr>
        <w:t xml:space="preserve">trading as </w:t>
      </w:r>
      <w:r>
        <w:rPr>
          <w:b/>
        </w:rPr>
        <w:t>WALLERS GARAGE SERVICE STATION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</w:t>
      </w:r>
      <w:r>
        <w:t>Applicant</w:t>
      </w:r>
    </w:p>
    <w:p w14:paraId="254C80BC" w14:textId="77777777" w:rsidR="004A1970" w:rsidRDefault="004A1970" w:rsidP="004A1970">
      <w:pPr>
        <w:spacing w:after="0" w:line="360" w:lineRule="auto"/>
        <w:jc w:val="right"/>
        <w:rPr>
          <w:b/>
        </w:rPr>
      </w:pPr>
    </w:p>
    <w:p w14:paraId="02F37DE6" w14:textId="77777777" w:rsidR="004A1970" w:rsidRDefault="004A1970" w:rsidP="004A1970">
      <w:pPr>
        <w:spacing w:after="0" w:line="360" w:lineRule="auto"/>
        <w:jc w:val="both"/>
        <w:rPr>
          <w:i/>
        </w:rPr>
      </w:pPr>
      <w:r>
        <w:rPr>
          <w:i/>
        </w:rPr>
        <w:t>versus</w:t>
      </w:r>
    </w:p>
    <w:p w14:paraId="52318C9D" w14:textId="77777777" w:rsidR="004A1970" w:rsidRDefault="004A1970" w:rsidP="004A1970">
      <w:pPr>
        <w:spacing w:after="0" w:line="360" w:lineRule="auto"/>
        <w:jc w:val="both"/>
        <w:rPr>
          <w:b/>
        </w:rPr>
      </w:pPr>
      <w:r>
        <w:rPr>
          <w:b/>
        </w:rPr>
        <w:t>BRIGHT IDEA PROJECTS (66) PTY LTD</w:t>
      </w:r>
    </w:p>
    <w:p w14:paraId="51EC3562" w14:textId="77777777" w:rsidR="004A1970" w:rsidRDefault="004A1970" w:rsidP="004A1970">
      <w:pPr>
        <w:spacing w:after="0" w:line="360" w:lineRule="auto"/>
        <w:jc w:val="both"/>
      </w:pPr>
      <w:r>
        <w:rPr>
          <w:i/>
        </w:rPr>
        <w:t xml:space="preserve">trading as </w:t>
      </w:r>
      <w:r>
        <w:rPr>
          <w:b/>
        </w:rPr>
        <w:t>ALL FUELS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</w:t>
      </w:r>
      <w:r>
        <w:t>Respondent</w:t>
      </w:r>
    </w:p>
    <w:p w14:paraId="6DC8D2FB" w14:textId="77777777" w:rsidR="004A1970" w:rsidRDefault="004A1970" w:rsidP="004A1970">
      <w:pPr>
        <w:spacing w:after="0" w:line="360" w:lineRule="auto"/>
        <w:jc w:val="both"/>
      </w:pPr>
    </w:p>
    <w:p w14:paraId="4C52D3FB" w14:textId="77777777" w:rsidR="004A1970" w:rsidRPr="006E5EE5" w:rsidRDefault="004A1970" w:rsidP="004A1970">
      <w:pPr>
        <w:spacing w:after="0" w:line="360" w:lineRule="auto"/>
        <w:jc w:val="both"/>
        <w:rPr>
          <w:b/>
        </w:rPr>
      </w:pPr>
      <w:r w:rsidRPr="006E5EE5">
        <w:rPr>
          <w:b/>
        </w:rPr>
        <w:t>___________________________________________________________________</w:t>
      </w:r>
    </w:p>
    <w:p w14:paraId="209B1422" w14:textId="77777777" w:rsidR="007A48D2" w:rsidRDefault="007A48D2" w:rsidP="007A48D2">
      <w:pPr>
        <w:pBdr>
          <w:bottom w:val="single" w:sz="12" w:space="1" w:color="auto"/>
        </w:pBdr>
        <w:spacing w:after="0" w:line="240" w:lineRule="auto"/>
        <w:jc w:val="center"/>
        <w:rPr>
          <w:b/>
        </w:rPr>
      </w:pPr>
    </w:p>
    <w:p w14:paraId="78602EEB" w14:textId="77777777" w:rsidR="004A1970" w:rsidRDefault="004A1970" w:rsidP="004A1970">
      <w:pPr>
        <w:pBdr>
          <w:bottom w:val="single" w:sz="12" w:space="1" w:color="auto"/>
        </w:pBdr>
        <w:spacing w:after="0" w:line="360" w:lineRule="auto"/>
        <w:jc w:val="center"/>
        <w:rPr>
          <w:b/>
        </w:rPr>
      </w:pPr>
      <w:r>
        <w:rPr>
          <w:b/>
        </w:rPr>
        <w:t>NOTICE OF MOTION</w:t>
      </w:r>
    </w:p>
    <w:p w14:paraId="1CF4F405" w14:textId="77777777" w:rsidR="004A1970" w:rsidRPr="006E5EE5" w:rsidRDefault="004A1970" w:rsidP="007A48D2">
      <w:pPr>
        <w:pBdr>
          <w:bottom w:val="single" w:sz="12" w:space="1" w:color="auto"/>
        </w:pBdr>
        <w:spacing w:after="0" w:line="240" w:lineRule="auto"/>
        <w:jc w:val="center"/>
      </w:pPr>
    </w:p>
    <w:p w14:paraId="7C422706" w14:textId="77777777" w:rsidR="004A1970" w:rsidRPr="006E5EE5" w:rsidRDefault="004A1970" w:rsidP="004A1970">
      <w:pPr>
        <w:spacing w:after="0" w:line="360" w:lineRule="auto"/>
      </w:pPr>
    </w:p>
    <w:p w14:paraId="10E00EC3" w14:textId="77777777" w:rsidR="004A1970" w:rsidRDefault="004A1970" w:rsidP="004A1970">
      <w:pPr>
        <w:spacing w:after="0" w:line="360" w:lineRule="auto"/>
        <w:jc w:val="both"/>
        <w:rPr>
          <w:rFonts w:eastAsia="Times New Roman" w:cs="Arial"/>
          <w:color w:val="000000"/>
          <w:szCs w:val="24"/>
          <w:lang w:eastAsia="en-ZA"/>
        </w:rPr>
      </w:pPr>
      <w:r w:rsidRPr="004A1970">
        <w:rPr>
          <w:rFonts w:eastAsia="Times New Roman" w:cs="Arial"/>
          <w:b/>
          <w:color w:val="000000"/>
          <w:szCs w:val="24"/>
          <w:lang w:eastAsia="en-ZA"/>
        </w:rPr>
        <w:t>BE PEASED TO TAKE NOTICE THAT</w:t>
      </w:r>
      <w:r>
        <w:rPr>
          <w:rFonts w:eastAsia="Times New Roman" w:cs="Arial"/>
          <w:color w:val="000000"/>
          <w:szCs w:val="24"/>
          <w:lang w:eastAsia="en-ZA"/>
        </w:rPr>
        <w:t xml:space="preserve"> the abovenamed Applicant </w:t>
      </w:r>
      <w:r w:rsidRPr="004A1970">
        <w:rPr>
          <w:rFonts w:eastAsia="Times New Roman" w:cs="Arial"/>
          <w:color w:val="000000"/>
          <w:szCs w:val="24"/>
          <w:lang w:eastAsia="en-ZA"/>
        </w:rPr>
        <w:t>intends to make application to this Court for an order</w:t>
      </w:r>
      <w:r>
        <w:rPr>
          <w:rFonts w:eastAsia="Times New Roman" w:cs="Arial"/>
          <w:color w:val="000000"/>
          <w:szCs w:val="24"/>
          <w:lang w:eastAsia="en-ZA"/>
        </w:rPr>
        <w:t>;</w:t>
      </w:r>
    </w:p>
    <w:p w14:paraId="7EA312CC" w14:textId="77777777" w:rsidR="004A1970" w:rsidRDefault="004A1970" w:rsidP="004A1970">
      <w:pPr>
        <w:spacing w:after="0" w:line="360" w:lineRule="auto"/>
        <w:jc w:val="both"/>
        <w:rPr>
          <w:rFonts w:eastAsia="Times New Roman" w:cs="Arial"/>
          <w:color w:val="000000"/>
          <w:szCs w:val="24"/>
          <w:lang w:eastAsia="en-ZA"/>
        </w:rPr>
      </w:pPr>
    </w:p>
    <w:p w14:paraId="511512A5" w14:textId="77777777" w:rsidR="004A1970" w:rsidRDefault="004A1970" w:rsidP="004A1970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eastAsia="Times New Roman" w:cs="Arial"/>
          <w:color w:val="000000"/>
          <w:szCs w:val="24"/>
          <w:lang w:eastAsia="en-ZA"/>
        </w:rPr>
      </w:pPr>
      <w:r w:rsidRPr="004A1970">
        <w:rPr>
          <w:rFonts w:eastAsia="Times New Roman" w:cs="Arial"/>
          <w:color w:val="000000"/>
          <w:szCs w:val="24"/>
          <w:lang w:eastAsia="en-ZA"/>
        </w:rPr>
        <w:t xml:space="preserve">Leave </w:t>
      </w:r>
      <w:r>
        <w:rPr>
          <w:rFonts w:eastAsia="Times New Roman" w:cs="Arial"/>
          <w:color w:val="000000"/>
          <w:szCs w:val="24"/>
          <w:lang w:eastAsia="en-ZA"/>
        </w:rPr>
        <w:t xml:space="preserve">be granted </w:t>
      </w:r>
      <w:r w:rsidRPr="004A1970">
        <w:rPr>
          <w:rFonts w:eastAsia="Times New Roman" w:cs="Arial"/>
          <w:color w:val="000000"/>
          <w:szCs w:val="24"/>
          <w:lang w:eastAsia="en-ZA"/>
        </w:rPr>
        <w:t>to appeal</w:t>
      </w:r>
      <w:r>
        <w:rPr>
          <w:rFonts w:eastAsia="Times New Roman" w:cs="Arial"/>
          <w:color w:val="000000"/>
          <w:szCs w:val="24"/>
          <w:lang w:eastAsia="en-ZA"/>
        </w:rPr>
        <w:t xml:space="preserve"> against </w:t>
      </w:r>
      <w:r w:rsidR="007A48D2">
        <w:rPr>
          <w:rFonts w:eastAsia="Times New Roman" w:cs="Arial"/>
          <w:color w:val="000000"/>
          <w:szCs w:val="24"/>
          <w:lang w:eastAsia="en-ZA"/>
        </w:rPr>
        <w:t>the</w:t>
      </w:r>
      <w:r>
        <w:rPr>
          <w:rFonts w:eastAsia="Times New Roman" w:cs="Arial"/>
          <w:color w:val="000000"/>
          <w:szCs w:val="24"/>
          <w:lang w:eastAsia="en-ZA"/>
        </w:rPr>
        <w:t xml:space="preserve"> whole of the </w:t>
      </w:r>
      <w:r w:rsidR="007A48D2">
        <w:rPr>
          <w:rFonts w:eastAsia="Times New Roman" w:cs="Arial"/>
          <w:color w:val="000000"/>
          <w:szCs w:val="24"/>
          <w:lang w:eastAsia="en-ZA"/>
        </w:rPr>
        <w:t>order</w:t>
      </w:r>
      <w:r>
        <w:rPr>
          <w:rFonts w:eastAsia="Times New Roman" w:cs="Arial"/>
          <w:color w:val="000000"/>
          <w:szCs w:val="24"/>
          <w:lang w:eastAsia="en-ZA"/>
        </w:rPr>
        <w:t xml:space="preserve"> </w:t>
      </w:r>
      <w:r w:rsidR="007A48D2">
        <w:rPr>
          <w:rFonts w:eastAsia="Times New Roman" w:cs="Arial"/>
          <w:color w:val="000000"/>
          <w:szCs w:val="24"/>
          <w:lang w:eastAsia="en-ZA"/>
        </w:rPr>
        <w:t>and</w:t>
      </w:r>
      <w:r>
        <w:rPr>
          <w:rFonts w:eastAsia="Times New Roman" w:cs="Arial"/>
          <w:color w:val="000000"/>
          <w:szCs w:val="24"/>
          <w:lang w:eastAsia="en-ZA"/>
        </w:rPr>
        <w:t xml:space="preserve"> </w:t>
      </w:r>
      <w:r w:rsidR="007A48D2">
        <w:rPr>
          <w:rFonts w:eastAsia="Times New Roman" w:cs="Arial"/>
          <w:color w:val="000000"/>
          <w:szCs w:val="24"/>
          <w:lang w:eastAsia="en-ZA"/>
        </w:rPr>
        <w:t>judgement</w:t>
      </w:r>
      <w:r>
        <w:rPr>
          <w:rFonts w:eastAsia="Times New Roman" w:cs="Arial"/>
          <w:color w:val="000000"/>
          <w:szCs w:val="24"/>
          <w:lang w:eastAsia="en-ZA"/>
        </w:rPr>
        <w:t xml:space="preserve"> of the High Court of </w:t>
      </w:r>
      <w:r w:rsidR="007A48D2">
        <w:rPr>
          <w:rFonts w:eastAsia="Times New Roman" w:cs="Arial"/>
          <w:color w:val="000000"/>
          <w:szCs w:val="24"/>
          <w:lang w:eastAsia="en-ZA"/>
        </w:rPr>
        <w:t>South</w:t>
      </w:r>
      <w:r>
        <w:rPr>
          <w:rFonts w:eastAsia="Times New Roman" w:cs="Arial"/>
          <w:color w:val="000000"/>
          <w:szCs w:val="24"/>
          <w:lang w:eastAsia="en-ZA"/>
        </w:rPr>
        <w:t xml:space="preserve"> Africa, </w:t>
      </w:r>
      <w:r w:rsidR="007A48D2">
        <w:rPr>
          <w:rFonts w:eastAsia="Times New Roman" w:cs="Arial"/>
          <w:color w:val="000000"/>
          <w:szCs w:val="24"/>
          <w:lang w:eastAsia="en-ZA"/>
        </w:rPr>
        <w:t>Pietermaritzburg</w:t>
      </w:r>
      <w:r>
        <w:rPr>
          <w:rFonts w:eastAsia="Times New Roman" w:cs="Arial"/>
          <w:color w:val="000000"/>
          <w:szCs w:val="24"/>
          <w:lang w:eastAsia="en-ZA"/>
        </w:rPr>
        <w:t xml:space="preserve"> of the </w:t>
      </w:r>
      <w:r w:rsidR="007A48D2">
        <w:rPr>
          <w:rFonts w:eastAsia="Times New Roman" w:cs="Arial"/>
          <w:color w:val="000000"/>
          <w:szCs w:val="24"/>
          <w:lang w:eastAsia="en-ZA"/>
        </w:rPr>
        <w:t>Honourable</w:t>
      </w:r>
      <w:r>
        <w:rPr>
          <w:rFonts w:eastAsia="Times New Roman" w:cs="Arial"/>
          <w:color w:val="000000"/>
          <w:szCs w:val="24"/>
          <w:lang w:eastAsia="en-ZA"/>
        </w:rPr>
        <w:t xml:space="preserve"> </w:t>
      </w:r>
      <w:r w:rsidR="007A48D2">
        <w:rPr>
          <w:rFonts w:eastAsia="Times New Roman" w:cs="Arial"/>
          <w:color w:val="000000"/>
          <w:szCs w:val="24"/>
          <w:lang w:eastAsia="en-ZA"/>
        </w:rPr>
        <w:t xml:space="preserve">Mr </w:t>
      </w:r>
      <w:r>
        <w:rPr>
          <w:rFonts w:eastAsia="Times New Roman" w:cs="Arial"/>
          <w:color w:val="000000"/>
          <w:szCs w:val="24"/>
          <w:lang w:eastAsia="en-ZA"/>
        </w:rPr>
        <w:t xml:space="preserve">Justice Ploos </w:t>
      </w:r>
      <w:r w:rsidR="007A48D2">
        <w:rPr>
          <w:rFonts w:eastAsia="Times New Roman" w:cs="Arial"/>
          <w:color w:val="000000"/>
          <w:szCs w:val="24"/>
          <w:lang w:eastAsia="en-ZA"/>
        </w:rPr>
        <w:t>van</w:t>
      </w:r>
      <w:r>
        <w:rPr>
          <w:rFonts w:eastAsia="Times New Roman" w:cs="Arial"/>
          <w:color w:val="000000"/>
          <w:szCs w:val="24"/>
          <w:lang w:eastAsia="en-ZA"/>
        </w:rPr>
        <w:t xml:space="preserve"> </w:t>
      </w:r>
      <w:r w:rsidR="007A48D2">
        <w:rPr>
          <w:rFonts w:eastAsia="Times New Roman" w:cs="Arial"/>
          <w:color w:val="000000"/>
          <w:szCs w:val="24"/>
          <w:lang w:eastAsia="en-ZA"/>
        </w:rPr>
        <w:t>Amstel</w:t>
      </w:r>
      <w:r>
        <w:rPr>
          <w:rFonts w:eastAsia="Times New Roman" w:cs="Arial"/>
          <w:color w:val="000000"/>
          <w:szCs w:val="24"/>
          <w:lang w:eastAsia="en-ZA"/>
        </w:rPr>
        <w:t xml:space="preserve"> J of the 6</w:t>
      </w:r>
      <w:r w:rsidRPr="004A1970">
        <w:rPr>
          <w:rFonts w:eastAsia="Times New Roman" w:cs="Arial"/>
          <w:color w:val="000000"/>
          <w:szCs w:val="24"/>
          <w:vertAlign w:val="superscript"/>
          <w:lang w:eastAsia="en-ZA"/>
        </w:rPr>
        <w:t>th</w:t>
      </w:r>
      <w:r>
        <w:rPr>
          <w:rFonts w:eastAsia="Times New Roman" w:cs="Arial"/>
          <w:color w:val="000000"/>
          <w:szCs w:val="24"/>
          <w:lang w:eastAsia="en-ZA"/>
        </w:rPr>
        <w:t xml:space="preserve"> June 2019 in </w:t>
      </w:r>
      <w:r w:rsidR="007A48D2">
        <w:rPr>
          <w:rFonts w:eastAsia="Times New Roman" w:cs="Arial"/>
          <w:color w:val="000000"/>
          <w:szCs w:val="24"/>
          <w:lang w:eastAsia="en-ZA"/>
        </w:rPr>
        <w:t>the</w:t>
      </w:r>
      <w:r>
        <w:rPr>
          <w:rFonts w:eastAsia="Times New Roman" w:cs="Arial"/>
          <w:color w:val="000000"/>
          <w:szCs w:val="24"/>
          <w:lang w:eastAsia="en-ZA"/>
        </w:rPr>
        <w:t xml:space="preserve"> matter of </w:t>
      </w:r>
      <w:r w:rsidR="007A48D2">
        <w:rPr>
          <w:rFonts w:eastAsia="Times New Roman" w:cs="Arial"/>
          <w:i/>
          <w:color w:val="000000"/>
          <w:szCs w:val="24"/>
          <w:lang w:eastAsia="en-ZA"/>
        </w:rPr>
        <w:t>Bright Idea P</w:t>
      </w:r>
      <w:r>
        <w:rPr>
          <w:rFonts w:eastAsia="Times New Roman" w:cs="Arial"/>
          <w:i/>
          <w:color w:val="000000"/>
          <w:szCs w:val="24"/>
          <w:lang w:eastAsia="en-ZA"/>
        </w:rPr>
        <w:t xml:space="preserve">rojects (Pty) Ltd trading as All Fuels versus Crompton street Motors CC trading as Wallers </w:t>
      </w:r>
      <w:r w:rsidR="007A48D2">
        <w:rPr>
          <w:rFonts w:eastAsia="Times New Roman" w:cs="Arial"/>
          <w:i/>
          <w:color w:val="000000"/>
          <w:szCs w:val="24"/>
          <w:lang w:eastAsia="en-ZA"/>
        </w:rPr>
        <w:t>Garage</w:t>
      </w:r>
      <w:r>
        <w:rPr>
          <w:rFonts w:eastAsia="Times New Roman" w:cs="Arial"/>
          <w:i/>
          <w:color w:val="000000"/>
          <w:szCs w:val="24"/>
          <w:lang w:eastAsia="en-ZA"/>
        </w:rPr>
        <w:t xml:space="preserve"> Service Station </w:t>
      </w:r>
      <w:r>
        <w:rPr>
          <w:rFonts w:eastAsia="Times New Roman" w:cs="Arial"/>
          <w:color w:val="000000"/>
          <w:szCs w:val="24"/>
          <w:lang w:eastAsia="en-ZA"/>
        </w:rPr>
        <w:t>(Case No 1916/18P); and that</w:t>
      </w:r>
    </w:p>
    <w:p w14:paraId="30792B92" w14:textId="77777777" w:rsidR="004A1970" w:rsidRDefault="004A1970" w:rsidP="004A1970">
      <w:pPr>
        <w:pStyle w:val="ListParagraph"/>
        <w:spacing w:after="0" w:line="360" w:lineRule="auto"/>
        <w:jc w:val="both"/>
        <w:rPr>
          <w:rFonts w:eastAsia="Times New Roman" w:cs="Arial"/>
          <w:color w:val="000000"/>
          <w:szCs w:val="24"/>
          <w:lang w:eastAsia="en-ZA"/>
        </w:rPr>
      </w:pPr>
    </w:p>
    <w:p w14:paraId="33893B89" w14:textId="77777777" w:rsidR="004A1970" w:rsidRDefault="004A1970" w:rsidP="004A1970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eastAsia="Times New Roman" w:cs="Arial"/>
          <w:color w:val="000000"/>
          <w:szCs w:val="24"/>
          <w:lang w:eastAsia="en-ZA"/>
        </w:rPr>
      </w:pPr>
      <w:r>
        <w:rPr>
          <w:rFonts w:eastAsia="Times New Roman" w:cs="Arial"/>
          <w:color w:val="000000"/>
          <w:szCs w:val="24"/>
          <w:lang w:eastAsia="en-ZA"/>
        </w:rPr>
        <w:t>The said order and judgment be set aside a</w:t>
      </w:r>
      <w:r w:rsidR="007A48D2">
        <w:rPr>
          <w:rFonts w:eastAsia="Times New Roman" w:cs="Arial"/>
          <w:color w:val="000000"/>
          <w:szCs w:val="24"/>
          <w:lang w:eastAsia="en-ZA"/>
        </w:rPr>
        <w:t>n</w:t>
      </w:r>
      <w:r>
        <w:rPr>
          <w:rFonts w:eastAsia="Times New Roman" w:cs="Arial"/>
          <w:color w:val="000000"/>
          <w:szCs w:val="24"/>
          <w:lang w:eastAsia="en-ZA"/>
        </w:rPr>
        <w:t xml:space="preserve">d replaced by an order that </w:t>
      </w:r>
      <w:r w:rsidR="007A48D2">
        <w:rPr>
          <w:rFonts w:eastAsia="Times New Roman" w:cs="Arial"/>
          <w:color w:val="000000"/>
          <w:szCs w:val="24"/>
          <w:lang w:eastAsia="en-ZA"/>
        </w:rPr>
        <w:t>t</w:t>
      </w:r>
      <w:r>
        <w:rPr>
          <w:rFonts w:eastAsia="Times New Roman" w:cs="Arial"/>
          <w:color w:val="000000"/>
          <w:szCs w:val="24"/>
          <w:lang w:eastAsia="en-ZA"/>
        </w:rPr>
        <w:t>he appl</w:t>
      </w:r>
      <w:r w:rsidR="007A48D2">
        <w:rPr>
          <w:rFonts w:eastAsia="Times New Roman" w:cs="Arial"/>
          <w:color w:val="000000"/>
          <w:szCs w:val="24"/>
          <w:lang w:eastAsia="en-ZA"/>
        </w:rPr>
        <w:t>ication be dismissed with costs or, as might otherwise be ordered by the Court.</w:t>
      </w:r>
    </w:p>
    <w:p w14:paraId="32BDB2CA" w14:textId="77777777" w:rsidR="004A1970" w:rsidRPr="004A1970" w:rsidRDefault="004A1970" w:rsidP="004A1970">
      <w:pPr>
        <w:pStyle w:val="ListParagraph"/>
        <w:spacing w:after="0" w:line="360" w:lineRule="auto"/>
        <w:rPr>
          <w:rFonts w:eastAsia="Times New Roman" w:cs="Arial"/>
          <w:color w:val="000000"/>
          <w:szCs w:val="24"/>
          <w:lang w:eastAsia="en-ZA"/>
        </w:rPr>
      </w:pPr>
    </w:p>
    <w:p w14:paraId="3280B5D1" w14:textId="77777777" w:rsidR="004A1970" w:rsidRPr="004A1970" w:rsidRDefault="004A1970" w:rsidP="004A1970">
      <w:pPr>
        <w:spacing w:after="0" w:line="360" w:lineRule="auto"/>
        <w:jc w:val="both"/>
        <w:rPr>
          <w:rFonts w:eastAsia="Times New Roman" w:cs="Arial"/>
          <w:color w:val="000000"/>
          <w:szCs w:val="24"/>
          <w:lang w:eastAsia="en-ZA"/>
        </w:rPr>
      </w:pPr>
      <w:r w:rsidRPr="004A1970">
        <w:rPr>
          <w:rFonts w:eastAsia="Times New Roman" w:cs="Arial"/>
          <w:b/>
          <w:color w:val="000000"/>
          <w:szCs w:val="24"/>
          <w:lang w:eastAsia="en-ZA"/>
        </w:rPr>
        <w:t>TAKE NOTICE FURTHER</w:t>
      </w:r>
      <w:r w:rsidRPr="004A1970">
        <w:rPr>
          <w:rFonts w:eastAsia="Times New Roman" w:cs="Arial"/>
          <w:color w:val="000000"/>
          <w:szCs w:val="24"/>
          <w:lang w:eastAsia="en-ZA"/>
        </w:rPr>
        <w:t xml:space="preserve"> that the applicant has appointed</w:t>
      </w:r>
      <w:r>
        <w:rPr>
          <w:rFonts w:eastAsia="Times New Roman" w:cs="Arial"/>
          <w:color w:val="000000"/>
          <w:szCs w:val="24"/>
          <w:lang w:eastAsia="en-ZA"/>
        </w:rPr>
        <w:t xml:space="preserve"> the address set out below </w:t>
      </w:r>
      <w:r w:rsidRPr="004A1970">
        <w:rPr>
          <w:rFonts w:eastAsia="Times New Roman" w:cs="Arial"/>
          <w:color w:val="000000"/>
          <w:szCs w:val="24"/>
          <w:lang w:eastAsia="en-ZA"/>
        </w:rPr>
        <w:t xml:space="preserve"> as the address at which he or she will accept notice and service of</w:t>
      </w:r>
      <w:r>
        <w:rPr>
          <w:rFonts w:eastAsia="Times New Roman" w:cs="Arial"/>
          <w:color w:val="000000"/>
          <w:szCs w:val="24"/>
          <w:lang w:eastAsia="en-ZA"/>
        </w:rPr>
        <w:t xml:space="preserve"> </w:t>
      </w:r>
      <w:r w:rsidRPr="004A1970">
        <w:rPr>
          <w:rFonts w:eastAsia="Times New Roman" w:cs="Arial"/>
          <w:color w:val="000000"/>
          <w:szCs w:val="24"/>
          <w:lang w:eastAsia="en-ZA"/>
        </w:rPr>
        <w:t>all process in these proceedings.</w:t>
      </w:r>
    </w:p>
    <w:p w14:paraId="0ECBE2E1" w14:textId="77777777" w:rsidR="004A1970" w:rsidRDefault="004A1970" w:rsidP="004A1970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="Arial"/>
          <w:i/>
          <w:iCs/>
          <w:color w:val="000000"/>
          <w:szCs w:val="24"/>
          <w:lang w:eastAsia="en-ZA"/>
        </w:rPr>
      </w:pPr>
      <w:r>
        <w:rPr>
          <w:rFonts w:eastAsia="Times New Roman" w:cs="Arial"/>
          <w:b/>
          <w:color w:val="000000"/>
          <w:szCs w:val="24"/>
          <w:lang w:eastAsia="en-ZA"/>
        </w:rPr>
        <w:lastRenderedPageBreak/>
        <w:t>TAKE NOTICE FURTHER</w:t>
      </w:r>
      <w:r w:rsidRPr="004A1970">
        <w:rPr>
          <w:rFonts w:eastAsia="Times New Roman" w:cs="Arial"/>
          <w:color w:val="000000"/>
          <w:szCs w:val="24"/>
          <w:lang w:eastAsia="en-ZA"/>
        </w:rPr>
        <w:t xml:space="preserve"> that if you intend opposing this application you </w:t>
      </w:r>
      <w:r>
        <w:rPr>
          <w:rFonts w:eastAsia="Times New Roman" w:cs="Arial"/>
          <w:color w:val="000000"/>
          <w:szCs w:val="24"/>
          <w:lang w:eastAsia="en-ZA"/>
        </w:rPr>
        <w:t>may,</w:t>
      </w:r>
      <w:r w:rsidRPr="004A1970">
        <w:rPr>
          <w:rFonts w:eastAsia="Times New Roman" w:cs="Arial"/>
          <w:color w:val="000000"/>
          <w:szCs w:val="24"/>
          <w:lang w:eastAsia="en-ZA"/>
        </w:rPr>
        <w:t xml:space="preserve"> </w:t>
      </w:r>
      <w:r>
        <w:rPr>
          <w:rFonts w:cs="Arial"/>
          <w:szCs w:val="24"/>
        </w:rPr>
        <w:t>w</w:t>
      </w:r>
      <w:r w:rsidRPr="004A1970">
        <w:rPr>
          <w:rFonts w:cs="Arial"/>
          <w:szCs w:val="24"/>
        </w:rPr>
        <w:t xml:space="preserve">ithin 10 days </w:t>
      </w:r>
      <w:r>
        <w:rPr>
          <w:rFonts w:cs="Arial"/>
          <w:szCs w:val="24"/>
        </w:rPr>
        <w:t xml:space="preserve">hereof </w:t>
      </w:r>
      <w:r w:rsidRPr="004A1970">
        <w:rPr>
          <w:rFonts w:cs="Arial"/>
          <w:szCs w:val="24"/>
        </w:rPr>
        <w:t>respond thereto in writing,</w:t>
      </w:r>
      <w:r>
        <w:rPr>
          <w:rFonts w:cs="Arial"/>
          <w:szCs w:val="24"/>
        </w:rPr>
        <w:t xml:space="preserve"> </w:t>
      </w:r>
      <w:r w:rsidRPr="004A1970">
        <w:rPr>
          <w:rFonts w:cs="Arial"/>
          <w:szCs w:val="24"/>
        </w:rPr>
        <w:t>indicating whether or not the application for leave to appeal is being opposed, and if so the grounds for such opposition</w:t>
      </w:r>
      <w:r>
        <w:rPr>
          <w:rFonts w:ascii="Verdana" w:hAnsi="Verdana" w:cs="Verdana"/>
          <w:sz w:val="12"/>
          <w:szCs w:val="12"/>
        </w:rPr>
        <w:t>.</w:t>
      </w:r>
      <w:r w:rsidRPr="004A1970">
        <w:rPr>
          <w:rFonts w:eastAsia="Times New Roman" w:cs="Arial"/>
          <w:i/>
          <w:iCs/>
          <w:color w:val="000000"/>
          <w:szCs w:val="24"/>
          <w:lang w:eastAsia="en-ZA"/>
        </w:rPr>
        <w:t xml:space="preserve"> </w:t>
      </w:r>
    </w:p>
    <w:p w14:paraId="3ECB7DF2" w14:textId="77777777" w:rsidR="004A1970" w:rsidRDefault="004A1970" w:rsidP="004A1970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="Arial"/>
          <w:i/>
          <w:iCs/>
          <w:color w:val="000000"/>
          <w:szCs w:val="24"/>
          <w:lang w:eastAsia="en-ZA"/>
        </w:rPr>
      </w:pPr>
    </w:p>
    <w:p w14:paraId="1FAB8D33" w14:textId="77777777" w:rsidR="004A1970" w:rsidRDefault="004A1970" w:rsidP="004A1970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="Arial"/>
          <w:iCs/>
          <w:color w:val="000000"/>
          <w:szCs w:val="24"/>
          <w:lang w:eastAsia="en-ZA"/>
        </w:rPr>
      </w:pPr>
      <w:r w:rsidRPr="004A1970">
        <w:rPr>
          <w:rFonts w:eastAsia="Times New Roman" w:cs="Arial"/>
          <w:b/>
          <w:iCs/>
          <w:color w:val="000000"/>
          <w:szCs w:val="24"/>
          <w:lang w:eastAsia="en-ZA"/>
        </w:rPr>
        <w:t>TAKE NOTICE FURTHER THAT</w:t>
      </w:r>
      <w:r>
        <w:rPr>
          <w:rFonts w:eastAsia="Times New Roman" w:cs="Arial"/>
          <w:iCs/>
          <w:color w:val="000000"/>
          <w:szCs w:val="24"/>
          <w:lang w:eastAsia="en-ZA"/>
        </w:rPr>
        <w:t xml:space="preserve"> the affidavit of Clayton Michael Bester will be used in support hereof and is attached hereto</w:t>
      </w:r>
    </w:p>
    <w:p w14:paraId="1354A0AB" w14:textId="6175D2B2" w:rsidR="004A1970" w:rsidRDefault="004A1970" w:rsidP="004A1970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="Arial"/>
          <w:iCs/>
          <w:color w:val="000000"/>
          <w:szCs w:val="24"/>
          <w:lang w:eastAsia="en-ZA"/>
        </w:rPr>
      </w:pPr>
    </w:p>
    <w:p w14:paraId="0020E69C" w14:textId="093BB063" w:rsidR="00F3322F" w:rsidRDefault="00F3322F" w:rsidP="004A1970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="Arial"/>
          <w:iCs/>
          <w:color w:val="000000"/>
          <w:szCs w:val="24"/>
          <w:lang w:eastAsia="en-ZA"/>
        </w:rPr>
      </w:pPr>
    </w:p>
    <w:p w14:paraId="51EA84E8" w14:textId="77777777" w:rsidR="00F3322F" w:rsidRPr="004A1970" w:rsidRDefault="00F3322F" w:rsidP="004A1970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="Arial"/>
          <w:iCs/>
          <w:color w:val="000000"/>
          <w:szCs w:val="24"/>
          <w:lang w:eastAsia="en-ZA"/>
        </w:rPr>
      </w:pPr>
    </w:p>
    <w:p w14:paraId="30A46A02" w14:textId="77777777" w:rsidR="004A1970" w:rsidRPr="004A1970" w:rsidRDefault="004A1970" w:rsidP="004A1970">
      <w:pPr>
        <w:spacing w:after="0" w:line="360" w:lineRule="auto"/>
        <w:jc w:val="both"/>
        <w:rPr>
          <w:rFonts w:eastAsia="Times New Roman" w:cs="Arial"/>
          <w:color w:val="000000"/>
          <w:szCs w:val="24"/>
          <w:lang w:eastAsia="en-ZA"/>
        </w:rPr>
      </w:pPr>
      <w:r w:rsidRPr="004A1970">
        <w:rPr>
          <w:rFonts w:eastAsia="Times New Roman" w:cs="Arial"/>
          <w:color w:val="000000"/>
          <w:szCs w:val="24"/>
          <w:lang w:eastAsia="en-ZA"/>
        </w:rPr>
        <w:t>Dated at</w:t>
      </w:r>
      <w:r>
        <w:rPr>
          <w:rFonts w:eastAsia="Times New Roman" w:cs="Arial"/>
          <w:color w:val="000000"/>
          <w:szCs w:val="24"/>
          <w:lang w:eastAsia="en-ZA"/>
        </w:rPr>
        <w:t xml:space="preserve"> Durban this 3</w:t>
      </w:r>
      <w:r>
        <w:rPr>
          <w:rFonts w:eastAsia="Times New Roman" w:cs="Arial"/>
          <w:color w:val="000000"/>
          <w:szCs w:val="24"/>
          <w:vertAlign w:val="superscript"/>
          <w:lang w:eastAsia="en-ZA"/>
        </w:rPr>
        <w:t xml:space="preserve">rd </w:t>
      </w:r>
      <w:r>
        <w:rPr>
          <w:rFonts w:eastAsia="Times New Roman" w:cs="Arial"/>
          <w:color w:val="000000"/>
          <w:szCs w:val="24"/>
          <w:lang w:eastAsia="en-ZA"/>
        </w:rPr>
        <w:t>day of January 2020.</w:t>
      </w:r>
    </w:p>
    <w:p w14:paraId="2E8396CF" w14:textId="77777777" w:rsidR="004C4971" w:rsidRDefault="004C4971" w:rsidP="004A1970">
      <w:pPr>
        <w:spacing w:after="0" w:line="360" w:lineRule="auto"/>
      </w:pPr>
    </w:p>
    <w:p w14:paraId="093D5300" w14:textId="77777777" w:rsidR="004A1970" w:rsidRDefault="004A1970" w:rsidP="004A1970">
      <w:pPr>
        <w:spacing w:after="0" w:line="360" w:lineRule="auto"/>
      </w:pPr>
    </w:p>
    <w:p w14:paraId="10A5EBA3" w14:textId="77777777" w:rsidR="004A1970" w:rsidRDefault="004A1970" w:rsidP="004A1970">
      <w:pPr>
        <w:spacing w:after="0" w:line="240" w:lineRule="auto"/>
        <w:jc w:val="right"/>
        <w:rPr>
          <w:b/>
        </w:rPr>
      </w:pPr>
      <w:r>
        <w:rPr>
          <w:b/>
        </w:rPr>
        <w:t>________________________</w:t>
      </w:r>
    </w:p>
    <w:p w14:paraId="484D8E60" w14:textId="77777777" w:rsidR="004A1970" w:rsidRPr="004A1970" w:rsidRDefault="004A1970" w:rsidP="004A1970">
      <w:pPr>
        <w:spacing w:after="0" w:line="240" w:lineRule="auto"/>
        <w:jc w:val="right"/>
        <w:rPr>
          <w:b/>
        </w:rPr>
      </w:pPr>
      <w:r w:rsidRPr="004A1970">
        <w:rPr>
          <w:b/>
        </w:rPr>
        <w:t>KOBUS SWART ATTONEYS</w:t>
      </w:r>
    </w:p>
    <w:p w14:paraId="625BE19F" w14:textId="1609E039" w:rsidR="004A1970" w:rsidRDefault="004A1970" w:rsidP="004A1970">
      <w:pPr>
        <w:spacing w:after="0" w:line="240" w:lineRule="auto"/>
        <w:jc w:val="right"/>
      </w:pPr>
      <w:r>
        <w:t>Attorneys of the Applicant</w:t>
      </w:r>
    </w:p>
    <w:p w14:paraId="13EBB0C5" w14:textId="41581B76" w:rsidR="00194FF6" w:rsidRDefault="00194FF6" w:rsidP="00194FF6">
      <w:pPr>
        <w:spacing w:after="0" w:line="240" w:lineRule="auto"/>
        <w:jc w:val="both"/>
      </w:pPr>
    </w:p>
    <w:p w14:paraId="7D222806" w14:textId="77777777" w:rsidR="00F3322F" w:rsidRDefault="00F3322F" w:rsidP="00194FF6">
      <w:pPr>
        <w:spacing w:after="0" w:line="240" w:lineRule="auto"/>
        <w:jc w:val="both"/>
      </w:pPr>
    </w:p>
    <w:p w14:paraId="4BD6D7AE" w14:textId="77777777" w:rsidR="00F3322F" w:rsidRDefault="00F3322F" w:rsidP="00194FF6">
      <w:pPr>
        <w:spacing w:after="0" w:line="240" w:lineRule="auto"/>
        <w:jc w:val="both"/>
      </w:pPr>
    </w:p>
    <w:p w14:paraId="6C225335" w14:textId="22665BA7" w:rsidR="00194FF6" w:rsidRDefault="00194FF6" w:rsidP="00194FF6">
      <w:pPr>
        <w:spacing w:after="0" w:line="240" w:lineRule="auto"/>
        <w:jc w:val="both"/>
      </w:pPr>
      <w:r>
        <w:t>K SWART &amp; COMPANY</w:t>
      </w:r>
    </w:p>
    <w:p w14:paraId="41C6B3E2" w14:textId="585567CD" w:rsidR="00194FF6" w:rsidRDefault="00194FF6" w:rsidP="00194FF6">
      <w:pPr>
        <w:spacing w:after="0" w:line="240" w:lineRule="auto"/>
        <w:jc w:val="both"/>
      </w:pPr>
      <w:r>
        <w:t xml:space="preserve">Mathews Meyiwa Road </w:t>
      </w:r>
    </w:p>
    <w:p w14:paraId="5F7C0CBF" w14:textId="4D1DEFB4" w:rsidR="00194FF6" w:rsidRDefault="00194FF6" w:rsidP="00194FF6">
      <w:pPr>
        <w:spacing w:after="0" w:line="240" w:lineRule="auto"/>
        <w:jc w:val="both"/>
      </w:pPr>
      <w:r>
        <w:t>Morningside</w:t>
      </w:r>
    </w:p>
    <w:p w14:paraId="1081A88E" w14:textId="04DF5528" w:rsidR="00194FF6" w:rsidRDefault="00194FF6" w:rsidP="00194FF6">
      <w:pPr>
        <w:spacing w:after="0" w:line="240" w:lineRule="auto"/>
        <w:jc w:val="both"/>
      </w:pPr>
      <w:r>
        <w:t xml:space="preserve">DURBAN </w:t>
      </w:r>
    </w:p>
    <w:p w14:paraId="06D29A6E" w14:textId="22D62D32" w:rsidR="00194FF6" w:rsidRDefault="00194FF6" w:rsidP="00194FF6">
      <w:pPr>
        <w:spacing w:after="0" w:line="240" w:lineRule="auto"/>
        <w:jc w:val="both"/>
      </w:pPr>
      <w:r>
        <w:t>Ref:  KS/AH/01/BESTER</w:t>
      </w:r>
    </w:p>
    <w:p w14:paraId="0D908B64" w14:textId="5310DA25" w:rsidR="00194FF6" w:rsidRDefault="00194FF6" w:rsidP="00194FF6">
      <w:pPr>
        <w:spacing w:after="0" w:line="240" w:lineRule="auto"/>
        <w:jc w:val="both"/>
      </w:pPr>
      <w:r>
        <w:t>Tel:  031 3033597</w:t>
      </w:r>
    </w:p>
    <w:p w14:paraId="488D91CF" w14:textId="5BC924FA" w:rsidR="00194FF6" w:rsidRDefault="00194FF6" w:rsidP="00194FF6">
      <w:pPr>
        <w:spacing w:after="0" w:line="240" w:lineRule="auto"/>
        <w:jc w:val="both"/>
      </w:pPr>
      <w:r>
        <w:t xml:space="preserve">Email:  </w:t>
      </w:r>
      <w:hyperlink r:id="rId5" w:history="1">
        <w:r w:rsidRPr="00D6720E">
          <w:rPr>
            <w:rStyle w:val="Hyperlink"/>
          </w:rPr>
          <w:t>libus@swartlaw.co.za</w:t>
        </w:r>
      </w:hyperlink>
    </w:p>
    <w:p w14:paraId="17735CC4" w14:textId="7EF1A110" w:rsidR="00194FF6" w:rsidRDefault="00194FF6" w:rsidP="00194FF6">
      <w:pPr>
        <w:spacing w:after="0" w:line="240" w:lineRule="auto"/>
        <w:jc w:val="both"/>
        <w:rPr>
          <w:b/>
          <w:bCs/>
        </w:rPr>
      </w:pPr>
      <w:r>
        <w:t xml:space="preserve">C/O </w:t>
      </w:r>
      <w:r>
        <w:rPr>
          <w:b/>
          <w:bCs/>
        </w:rPr>
        <w:t>MOODIE &amp; ROBERTSON ATTORNEYS</w:t>
      </w:r>
    </w:p>
    <w:p w14:paraId="16BCEA96" w14:textId="29A4A776" w:rsidR="00194FF6" w:rsidRDefault="00194FF6" w:rsidP="00194FF6">
      <w:pPr>
        <w:spacing w:after="0" w:line="240" w:lineRule="auto"/>
        <w:jc w:val="both"/>
      </w:pPr>
      <w:r>
        <w:t>12</w:t>
      </w:r>
      <w:r w:rsidRPr="00194FF6">
        <w:rPr>
          <w:vertAlign w:val="superscript"/>
        </w:rPr>
        <w:t>th</w:t>
      </w:r>
      <w:r>
        <w:t xml:space="preserve"> Floor (East Wing)</w:t>
      </w:r>
    </w:p>
    <w:p w14:paraId="2CB916DC" w14:textId="13A0B086" w:rsidR="00194FF6" w:rsidRDefault="00194FF6" w:rsidP="00194FF6">
      <w:pPr>
        <w:spacing w:after="0" w:line="240" w:lineRule="auto"/>
        <w:jc w:val="both"/>
      </w:pPr>
      <w:r>
        <w:t>Libridge Buidling</w:t>
      </w:r>
    </w:p>
    <w:p w14:paraId="16A0BB3B" w14:textId="13F443CC" w:rsidR="00194FF6" w:rsidRDefault="00194FF6" w:rsidP="00194FF6">
      <w:pPr>
        <w:spacing w:after="0" w:line="240" w:lineRule="auto"/>
        <w:jc w:val="both"/>
      </w:pPr>
      <w:r>
        <w:t>25 Ameshoff Street</w:t>
      </w:r>
    </w:p>
    <w:p w14:paraId="1CD99266" w14:textId="77DE8101" w:rsidR="00194FF6" w:rsidRDefault="00194FF6" w:rsidP="00194FF6">
      <w:pPr>
        <w:spacing w:after="0" w:line="240" w:lineRule="auto"/>
        <w:jc w:val="both"/>
      </w:pPr>
      <w:r>
        <w:t>BRAAMFONTEIN</w:t>
      </w:r>
    </w:p>
    <w:p w14:paraId="2E07E8D1" w14:textId="5290EB3D" w:rsidR="00194FF6" w:rsidRDefault="00194FF6" w:rsidP="00194FF6">
      <w:pPr>
        <w:spacing w:after="0" w:line="240" w:lineRule="auto"/>
        <w:jc w:val="both"/>
      </w:pPr>
      <w:r>
        <w:t>JOHANNESBURG</w:t>
      </w:r>
    </w:p>
    <w:p w14:paraId="1C9D579B" w14:textId="3A5BD1B1" w:rsidR="00194FF6" w:rsidRDefault="00194FF6" w:rsidP="00194FF6">
      <w:pPr>
        <w:spacing w:after="0" w:line="240" w:lineRule="auto"/>
        <w:jc w:val="both"/>
      </w:pPr>
      <w:r>
        <w:t>Tel:  (011 628-8768</w:t>
      </w:r>
    </w:p>
    <w:p w14:paraId="6F88566E" w14:textId="592B4BFA" w:rsidR="00194FF6" w:rsidRDefault="00194FF6" w:rsidP="00194FF6">
      <w:pPr>
        <w:spacing w:after="0" w:line="240" w:lineRule="auto"/>
        <w:jc w:val="both"/>
      </w:pPr>
      <w:r>
        <w:t xml:space="preserve">Email:  </w:t>
      </w:r>
      <w:hyperlink r:id="rId6" w:history="1">
        <w:r w:rsidRPr="00D6720E">
          <w:rPr>
            <w:rStyle w:val="Hyperlink"/>
          </w:rPr>
          <w:t>darthur@moodierobertson.co.za</w:t>
        </w:r>
      </w:hyperlink>
    </w:p>
    <w:p w14:paraId="31F11068" w14:textId="77777777" w:rsidR="00194FF6" w:rsidRPr="00194FF6" w:rsidRDefault="00194FF6" w:rsidP="00194FF6">
      <w:pPr>
        <w:spacing w:after="0" w:line="240" w:lineRule="auto"/>
        <w:jc w:val="both"/>
      </w:pPr>
    </w:p>
    <w:p w14:paraId="24AB3FBF" w14:textId="5FEA4218" w:rsidR="004A1970" w:rsidRDefault="004A1970" w:rsidP="004A1970">
      <w:pPr>
        <w:spacing w:after="0" w:line="240" w:lineRule="auto"/>
        <w:jc w:val="right"/>
        <w:rPr>
          <w:b/>
          <w:u w:val="single"/>
        </w:rPr>
      </w:pPr>
    </w:p>
    <w:p w14:paraId="452E5B1D" w14:textId="38F671BB" w:rsidR="004A1970" w:rsidRDefault="00F3322F" w:rsidP="004A1970">
      <w:pPr>
        <w:spacing w:after="0" w:line="240" w:lineRule="auto"/>
        <w:jc w:val="right"/>
        <w:rPr>
          <w:b/>
          <w:u w:val="single"/>
        </w:rPr>
      </w:pPr>
      <w:r>
        <w:rPr>
          <w:b/>
          <w:u w:val="single"/>
        </w:rPr>
        <w:br w:type="column"/>
      </w:r>
    </w:p>
    <w:p w14:paraId="43E29D1E" w14:textId="5BE7E401" w:rsidR="004A1970" w:rsidRDefault="004A1970" w:rsidP="004A1970">
      <w:pPr>
        <w:spacing w:after="0" w:line="240" w:lineRule="auto"/>
        <w:jc w:val="both"/>
        <w:rPr>
          <w:b/>
        </w:rPr>
      </w:pPr>
      <w:r w:rsidRPr="004A1970">
        <w:t>TO:</w:t>
      </w:r>
      <w:r w:rsidR="00A27151">
        <w:tab/>
      </w:r>
      <w:r>
        <w:rPr>
          <w:b/>
        </w:rPr>
        <w:t>THE REGISTRAR</w:t>
      </w:r>
    </w:p>
    <w:p w14:paraId="67B262EF" w14:textId="77777777" w:rsidR="004A1970" w:rsidRDefault="004A1970" w:rsidP="00A27151">
      <w:pPr>
        <w:spacing w:after="0" w:line="240" w:lineRule="auto"/>
        <w:ind w:firstLine="720"/>
        <w:jc w:val="both"/>
        <w:rPr>
          <w:b/>
        </w:rPr>
      </w:pPr>
      <w:r>
        <w:rPr>
          <w:b/>
        </w:rPr>
        <w:t>CONSTITUTONAL COURT’</w:t>
      </w:r>
    </w:p>
    <w:p w14:paraId="418A5F43" w14:textId="77777777" w:rsidR="004A1970" w:rsidRDefault="004A1970" w:rsidP="00A27151">
      <w:pPr>
        <w:spacing w:after="0" w:line="240" w:lineRule="auto"/>
        <w:ind w:firstLine="720"/>
        <w:jc w:val="both"/>
        <w:rPr>
          <w:b/>
        </w:rPr>
      </w:pPr>
      <w:r>
        <w:rPr>
          <w:b/>
        </w:rPr>
        <w:t>JOHANNESBURG</w:t>
      </w:r>
    </w:p>
    <w:p w14:paraId="74757184" w14:textId="77777777" w:rsidR="004A1970" w:rsidRDefault="004A1970" w:rsidP="004A1970">
      <w:pPr>
        <w:spacing w:after="0" w:line="240" w:lineRule="auto"/>
        <w:jc w:val="both"/>
        <w:rPr>
          <w:b/>
        </w:rPr>
      </w:pPr>
    </w:p>
    <w:p w14:paraId="6FCF8756" w14:textId="77777777" w:rsidR="00A27151" w:rsidRDefault="004A1970" w:rsidP="004A1970">
      <w:pPr>
        <w:spacing w:after="0" w:line="240" w:lineRule="auto"/>
        <w:jc w:val="both"/>
      </w:pPr>
      <w:r>
        <w:t xml:space="preserve">AND </w:t>
      </w:r>
    </w:p>
    <w:p w14:paraId="5890CF89" w14:textId="3E774C05" w:rsidR="004A1970" w:rsidRDefault="004A1970" w:rsidP="004A1970">
      <w:pPr>
        <w:spacing w:after="0" w:line="240" w:lineRule="auto"/>
        <w:jc w:val="both"/>
        <w:rPr>
          <w:b/>
          <w:bCs/>
        </w:rPr>
      </w:pPr>
      <w:r>
        <w:t>TO:</w:t>
      </w:r>
      <w:r w:rsidR="00A27151">
        <w:tab/>
      </w:r>
      <w:r w:rsidR="00A27151">
        <w:rPr>
          <w:b/>
          <w:bCs/>
        </w:rPr>
        <w:t>THE REGISTRAR</w:t>
      </w:r>
    </w:p>
    <w:p w14:paraId="01AC2C72" w14:textId="2A2826F7" w:rsidR="00A27151" w:rsidRDefault="00A27151" w:rsidP="004A1970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ab/>
        <w:t>HIGH COURT</w:t>
      </w:r>
    </w:p>
    <w:p w14:paraId="616B8AD3" w14:textId="7E05EB34" w:rsidR="00A27151" w:rsidRDefault="00A27151" w:rsidP="004A1970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ab/>
        <w:t>PIETERMARITZBURG – CASE NO:  1916/18P</w:t>
      </w:r>
    </w:p>
    <w:p w14:paraId="441D2286" w14:textId="42FB2956" w:rsidR="00A27151" w:rsidRPr="00A27151" w:rsidRDefault="00A27151" w:rsidP="004A1970">
      <w:pPr>
        <w:spacing w:after="0" w:line="240" w:lineRule="auto"/>
        <w:jc w:val="both"/>
      </w:pPr>
      <w:r>
        <w:rPr>
          <w:b/>
          <w:bCs/>
        </w:rPr>
        <w:tab/>
      </w:r>
      <w:r>
        <w:t xml:space="preserve">Email:  </w:t>
      </w:r>
      <w:r w:rsidRPr="00A27151">
        <w:t>lobothma@justice.gov.za</w:t>
      </w:r>
    </w:p>
    <w:p w14:paraId="63D705CC" w14:textId="4B0658D2" w:rsidR="00A27151" w:rsidRDefault="00A27151" w:rsidP="004A1970">
      <w:pPr>
        <w:spacing w:after="0" w:line="240" w:lineRule="auto"/>
        <w:jc w:val="both"/>
        <w:rPr>
          <w:b/>
          <w:bCs/>
        </w:rPr>
      </w:pPr>
    </w:p>
    <w:p w14:paraId="4D8A57D7" w14:textId="0F70802F" w:rsidR="00A27151" w:rsidRDefault="00A27151" w:rsidP="004A1970">
      <w:pPr>
        <w:spacing w:after="0" w:line="240" w:lineRule="auto"/>
        <w:jc w:val="both"/>
      </w:pPr>
      <w:r>
        <w:t>AND</w:t>
      </w:r>
    </w:p>
    <w:p w14:paraId="69F249C9" w14:textId="54A0C37A" w:rsidR="00A27151" w:rsidRDefault="00A27151" w:rsidP="004A1970">
      <w:pPr>
        <w:spacing w:after="0" w:line="240" w:lineRule="auto"/>
        <w:jc w:val="both"/>
        <w:rPr>
          <w:b/>
          <w:bCs/>
        </w:rPr>
      </w:pPr>
      <w:r>
        <w:t>TO:</w:t>
      </w:r>
      <w:r>
        <w:tab/>
      </w:r>
      <w:r>
        <w:rPr>
          <w:b/>
          <w:bCs/>
        </w:rPr>
        <w:t>NORTON ROSE FULBRIGHT SOUTH AFRICA INC</w:t>
      </w:r>
    </w:p>
    <w:p w14:paraId="3678084C" w14:textId="03FEFB40" w:rsidR="00A27151" w:rsidRDefault="00A27151" w:rsidP="004A1970">
      <w:pPr>
        <w:spacing w:after="0" w:line="240" w:lineRule="auto"/>
        <w:jc w:val="both"/>
      </w:pPr>
      <w:r>
        <w:rPr>
          <w:b/>
          <w:bCs/>
        </w:rPr>
        <w:tab/>
      </w:r>
      <w:r>
        <w:t>RESPONDENT’S ATTORNEYS</w:t>
      </w:r>
    </w:p>
    <w:p w14:paraId="67F979CC" w14:textId="1E6DEE36" w:rsidR="00A27151" w:rsidRDefault="00A27151" w:rsidP="004A1970">
      <w:pPr>
        <w:spacing w:after="0" w:line="240" w:lineRule="auto"/>
        <w:jc w:val="both"/>
      </w:pPr>
      <w:r>
        <w:tab/>
        <w:t xml:space="preserve">3 PENCARROW CRESCENT </w:t>
      </w:r>
    </w:p>
    <w:p w14:paraId="7A5843A3" w14:textId="71A108CD" w:rsidR="00A27151" w:rsidRDefault="00A27151" w:rsidP="004A1970">
      <w:pPr>
        <w:spacing w:after="0" w:line="240" w:lineRule="auto"/>
        <w:jc w:val="both"/>
      </w:pPr>
      <w:r>
        <w:tab/>
        <w:t>PENCARROW PARK</w:t>
      </w:r>
    </w:p>
    <w:p w14:paraId="49DB90CA" w14:textId="4BC85757" w:rsidR="00A27151" w:rsidRDefault="00A27151" w:rsidP="004A1970">
      <w:pPr>
        <w:spacing w:after="0" w:line="240" w:lineRule="auto"/>
        <w:jc w:val="both"/>
      </w:pPr>
      <w:r>
        <w:tab/>
        <w:t>LA LUCIA RIDGE, UMHLANGA</w:t>
      </w:r>
    </w:p>
    <w:p w14:paraId="5FCB918D" w14:textId="21ABC8E0" w:rsidR="00A27151" w:rsidRDefault="00A27151" w:rsidP="004A1970">
      <w:pPr>
        <w:spacing w:after="0" w:line="240" w:lineRule="auto"/>
        <w:jc w:val="both"/>
      </w:pPr>
      <w:r>
        <w:tab/>
        <w:t>(REF:  B DENNY)</w:t>
      </w:r>
    </w:p>
    <w:p w14:paraId="5645FD2F" w14:textId="25AF42F1" w:rsidR="00A27151" w:rsidRDefault="00A27151" w:rsidP="004A1970">
      <w:pPr>
        <w:spacing w:after="0" w:line="240" w:lineRule="auto"/>
        <w:jc w:val="both"/>
        <w:rPr>
          <w:b/>
          <w:bCs/>
        </w:rPr>
      </w:pPr>
      <w:r>
        <w:tab/>
        <w:t xml:space="preserve">C/O </w:t>
      </w:r>
      <w:r w:rsidR="00F526F4">
        <w:rPr>
          <w:b/>
          <w:bCs/>
        </w:rPr>
        <w:t>VENNS ATORNEYS</w:t>
      </w:r>
    </w:p>
    <w:p w14:paraId="4FA7E939" w14:textId="65BC5685" w:rsidR="00F526F4" w:rsidRDefault="00F526F4" w:rsidP="004A1970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ab/>
        <w:t>281 PIETERMARITZ STREET</w:t>
      </w:r>
    </w:p>
    <w:p w14:paraId="05501632" w14:textId="7BB70BF6" w:rsidR="00F526F4" w:rsidRDefault="00F526F4" w:rsidP="004A1970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ab/>
        <w:t>PIETERMARITZBURG</w:t>
      </w:r>
    </w:p>
    <w:p w14:paraId="3852D574" w14:textId="78F462FF" w:rsidR="00F526F4" w:rsidRDefault="00F526F4" w:rsidP="004A1970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ab/>
        <w:t>TEL:  (033) 355 3100</w:t>
      </w:r>
    </w:p>
    <w:p w14:paraId="5286DAF4" w14:textId="1229D17E" w:rsidR="00F526F4" w:rsidRDefault="00F526F4" w:rsidP="004A1970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ab/>
        <w:t>REF:  Z OLIPHANT/27185040</w:t>
      </w:r>
    </w:p>
    <w:p w14:paraId="69568D1D" w14:textId="45B135B9" w:rsidR="00F526F4" w:rsidRDefault="00F526F4" w:rsidP="004A1970">
      <w:pPr>
        <w:spacing w:after="0" w:line="240" w:lineRule="auto"/>
        <w:jc w:val="both"/>
      </w:pPr>
      <w:r>
        <w:rPr>
          <w:b/>
          <w:bCs/>
        </w:rPr>
        <w:tab/>
      </w:r>
      <w:r w:rsidR="00194FF6">
        <w:t xml:space="preserve">Email:  </w:t>
      </w:r>
      <w:hyperlink r:id="rId7" w:history="1">
        <w:r w:rsidR="00194FF6" w:rsidRPr="00D6720E">
          <w:rPr>
            <w:rStyle w:val="Hyperlink"/>
          </w:rPr>
          <w:t>zamani@venns.co.za</w:t>
        </w:r>
      </w:hyperlink>
    </w:p>
    <w:p w14:paraId="77AAADB4" w14:textId="77777777" w:rsidR="00194FF6" w:rsidRPr="00194FF6" w:rsidRDefault="00194FF6" w:rsidP="004A1970">
      <w:pPr>
        <w:spacing w:after="0" w:line="240" w:lineRule="auto"/>
        <w:jc w:val="both"/>
      </w:pPr>
    </w:p>
    <w:p w14:paraId="4F216B7B" w14:textId="5F065CFA" w:rsidR="004A1970" w:rsidRPr="004A1970" w:rsidRDefault="004A1970" w:rsidP="004A1970">
      <w:pPr>
        <w:spacing w:after="0" w:line="240" w:lineRule="auto"/>
        <w:jc w:val="both"/>
        <w:rPr>
          <w:b/>
        </w:rPr>
      </w:pPr>
    </w:p>
    <w:sectPr w:rsidR="004A1970" w:rsidRPr="004A19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62E1D"/>
    <w:multiLevelType w:val="hybridMultilevel"/>
    <w:tmpl w:val="A9387DA8"/>
    <w:lvl w:ilvl="0" w:tplc="F49CCA72">
      <w:start w:val="1"/>
      <w:numFmt w:val="lowerLetter"/>
      <w:lvlText w:val="(%1)"/>
      <w:lvlJc w:val="left"/>
      <w:pPr>
        <w:ind w:left="720" w:hanging="360"/>
      </w:pPr>
      <w:rPr>
        <w:rFonts w:hint="default"/>
        <w:i w:val="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1970"/>
    <w:rsid w:val="00194FF6"/>
    <w:rsid w:val="004A1970"/>
    <w:rsid w:val="004C4971"/>
    <w:rsid w:val="007A48D2"/>
    <w:rsid w:val="00A27151"/>
    <w:rsid w:val="00ED5975"/>
    <w:rsid w:val="00EF598E"/>
    <w:rsid w:val="00F3322F"/>
    <w:rsid w:val="00F52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C3653AE"/>
  <w15:chartTrackingRefBased/>
  <w15:docId w15:val="{0F5DF603-76EC-4FFA-990E-37F566FE2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A197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197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94FF6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94F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141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821544">
          <w:marLeft w:val="20"/>
          <w:marRight w:val="20"/>
          <w:marTop w:val="20"/>
          <w:marBottom w:val="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15269">
          <w:marLeft w:val="20"/>
          <w:marRight w:val="20"/>
          <w:marTop w:val="20"/>
          <w:marBottom w:val="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7891">
          <w:marLeft w:val="20"/>
          <w:marRight w:val="20"/>
          <w:marTop w:val="20"/>
          <w:marBottom w:val="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101460">
          <w:marLeft w:val="20"/>
          <w:marRight w:val="20"/>
          <w:marTop w:val="20"/>
          <w:marBottom w:val="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436509">
          <w:marLeft w:val="20"/>
          <w:marRight w:val="20"/>
          <w:marTop w:val="20"/>
          <w:marBottom w:val="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25441">
          <w:marLeft w:val="20"/>
          <w:marRight w:val="20"/>
          <w:marTop w:val="20"/>
          <w:marBottom w:val="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1406">
          <w:marLeft w:val="20"/>
          <w:marRight w:val="20"/>
          <w:marTop w:val="20"/>
          <w:marBottom w:val="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8322">
          <w:marLeft w:val="20"/>
          <w:marRight w:val="20"/>
          <w:marTop w:val="20"/>
          <w:marBottom w:val="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zamani@venns.co.z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arthur@moodierobertson.co.za" TargetMode="External"/><Relationship Id="rId5" Type="http://schemas.openxmlformats.org/officeDocument/2006/relationships/hyperlink" Target="mailto:libus@swartlaw.co.z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384</Words>
  <Characters>2190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boris savvas</dc:creator>
  <cp:keywords/>
  <dc:description/>
  <cp:lastModifiedBy>Mary-Ann  Gettliffe</cp:lastModifiedBy>
  <cp:revision>2</cp:revision>
  <cp:lastPrinted>2020-02-03T13:02:00Z</cp:lastPrinted>
  <dcterms:created xsi:type="dcterms:W3CDTF">2021-02-09T10:03:00Z</dcterms:created>
  <dcterms:modified xsi:type="dcterms:W3CDTF">2021-02-09T10:03:00Z</dcterms:modified>
</cp:coreProperties>
</file>