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700E4A" w14:textId="77777777" w:rsidR="001A6014" w:rsidRPr="00AA2131" w:rsidRDefault="002372A8" w:rsidP="001A6014">
      <w:pPr>
        <w:spacing w:before="160" w:line="360" w:lineRule="auto"/>
        <w:jc w:val="center"/>
        <w:rPr>
          <w:rFonts w:ascii="Arial" w:hAnsi="Arial" w:cs="Arial"/>
          <w:b/>
          <w:sz w:val="24"/>
          <w:szCs w:val="24"/>
        </w:rPr>
      </w:pPr>
      <w:r w:rsidRPr="00AA2131">
        <w:rPr>
          <w:rFonts w:ascii="Arial" w:hAnsi="Arial" w:cs="Arial"/>
          <w:b/>
          <w:sz w:val="24"/>
          <w:szCs w:val="24"/>
        </w:rPr>
        <w:t>IN THE CONSTITUTIONAL COURT OF SOUTH AFRICA</w:t>
      </w:r>
    </w:p>
    <w:p w14:paraId="36E0D6B2" w14:textId="77777777" w:rsidR="002372A8" w:rsidRPr="00AA2131" w:rsidRDefault="002372A8" w:rsidP="001A6014">
      <w:pPr>
        <w:spacing w:before="160" w:line="360" w:lineRule="auto"/>
        <w:jc w:val="center"/>
        <w:rPr>
          <w:rFonts w:ascii="Arial" w:hAnsi="Arial" w:cs="Arial"/>
          <w:b/>
          <w:sz w:val="24"/>
          <w:szCs w:val="24"/>
        </w:rPr>
      </w:pP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r>
      <w:r w:rsidRPr="00AA2131">
        <w:rPr>
          <w:rFonts w:ascii="Arial" w:hAnsi="Arial" w:cs="Arial"/>
          <w:b/>
          <w:sz w:val="24"/>
          <w:szCs w:val="24"/>
        </w:rPr>
        <w:tab/>
        <w:t xml:space="preserve">                        </w:t>
      </w:r>
    </w:p>
    <w:p w14:paraId="6A992BC6" w14:textId="1F9F36AE" w:rsidR="002372A8" w:rsidRPr="00AA2131" w:rsidRDefault="002372A8" w:rsidP="001A6014">
      <w:pPr>
        <w:spacing w:before="160" w:line="360" w:lineRule="auto"/>
        <w:jc w:val="center"/>
        <w:rPr>
          <w:rFonts w:ascii="Arial" w:hAnsi="Arial" w:cs="Arial"/>
          <w:bCs/>
          <w:sz w:val="24"/>
          <w:szCs w:val="24"/>
        </w:rPr>
      </w:pPr>
      <w:r w:rsidRPr="00AA2131">
        <w:rPr>
          <w:rFonts w:ascii="Arial" w:hAnsi="Arial" w:cs="Arial"/>
          <w:b/>
          <w:sz w:val="24"/>
          <w:szCs w:val="24"/>
        </w:rPr>
        <w:t xml:space="preserve">                                                                                           </w:t>
      </w:r>
      <w:r w:rsidR="00F36105">
        <w:rPr>
          <w:rFonts w:ascii="Arial" w:hAnsi="Arial" w:cs="Arial"/>
          <w:b/>
          <w:sz w:val="24"/>
          <w:szCs w:val="24"/>
        </w:rPr>
        <w:t xml:space="preserve"> </w:t>
      </w:r>
      <w:r w:rsidRPr="00FA74C9">
        <w:rPr>
          <w:rFonts w:ascii="Arial" w:hAnsi="Arial" w:cs="Arial"/>
          <w:b/>
          <w:bCs/>
          <w:sz w:val="24"/>
          <w:szCs w:val="24"/>
        </w:rPr>
        <w:t>CC Case No:</w:t>
      </w:r>
      <w:r w:rsidR="009B066A" w:rsidRPr="00AA2131">
        <w:rPr>
          <w:rFonts w:ascii="Arial" w:hAnsi="Arial" w:cs="Arial"/>
          <w:bCs/>
          <w:sz w:val="24"/>
          <w:szCs w:val="24"/>
        </w:rPr>
        <w:t xml:space="preserve"> CCT306/19</w:t>
      </w:r>
    </w:p>
    <w:p w14:paraId="11314537" w14:textId="48832E4E" w:rsidR="001A6014" w:rsidRPr="00AA2131" w:rsidRDefault="001A6014" w:rsidP="001A6014">
      <w:pPr>
        <w:spacing w:before="160" w:line="360" w:lineRule="auto"/>
        <w:jc w:val="center"/>
        <w:rPr>
          <w:rFonts w:ascii="Arial" w:hAnsi="Arial" w:cs="Arial"/>
          <w:sz w:val="24"/>
          <w:szCs w:val="24"/>
        </w:rPr>
      </w:pP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Pr="00AA2131">
        <w:rPr>
          <w:rFonts w:ascii="Arial" w:hAnsi="Arial" w:cs="Arial"/>
          <w:sz w:val="24"/>
          <w:szCs w:val="24"/>
        </w:rPr>
        <w:tab/>
      </w:r>
      <w:r w:rsidR="002C421B">
        <w:rPr>
          <w:rFonts w:ascii="Arial" w:hAnsi="Arial" w:cs="Arial"/>
          <w:sz w:val="24"/>
          <w:szCs w:val="24"/>
        </w:rPr>
        <w:t xml:space="preserve">     </w:t>
      </w:r>
      <w:r w:rsidR="0014040E">
        <w:rPr>
          <w:rFonts w:ascii="Arial" w:hAnsi="Arial" w:cs="Arial"/>
          <w:sz w:val="24"/>
          <w:szCs w:val="24"/>
        </w:rPr>
        <w:t xml:space="preserve">               </w:t>
      </w:r>
      <w:r w:rsidR="00FA74C9">
        <w:rPr>
          <w:rFonts w:ascii="Arial" w:hAnsi="Arial" w:cs="Arial"/>
          <w:sz w:val="24"/>
          <w:szCs w:val="24"/>
        </w:rPr>
        <w:t xml:space="preserve"> HC</w:t>
      </w:r>
      <w:r w:rsidR="0014040E">
        <w:rPr>
          <w:rFonts w:ascii="Arial" w:hAnsi="Arial" w:cs="Arial"/>
          <w:sz w:val="24"/>
          <w:szCs w:val="24"/>
        </w:rPr>
        <w:t xml:space="preserve"> </w:t>
      </w:r>
      <w:r w:rsidRPr="00AA2131">
        <w:rPr>
          <w:rFonts w:ascii="Arial" w:hAnsi="Arial" w:cs="Arial"/>
          <w:sz w:val="24"/>
          <w:szCs w:val="24"/>
        </w:rPr>
        <w:t xml:space="preserve">Case No.: </w:t>
      </w:r>
      <w:r w:rsidR="00D27A58">
        <w:rPr>
          <w:rFonts w:ascii="Arial" w:hAnsi="Arial" w:cs="Arial"/>
          <w:sz w:val="24"/>
          <w:szCs w:val="24"/>
        </w:rPr>
        <w:t>79180</w:t>
      </w:r>
      <w:r w:rsidRPr="00AA2131">
        <w:rPr>
          <w:rFonts w:ascii="Arial" w:hAnsi="Arial" w:cs="Arial"/>
          <w:sz w:val="24"/>
          <w:szCs w:val="24"/>
        </w:rPr>
        <w:t>/1</w:t>
      </w:r>
      <w:r w:rsidR="0014040E">
        <w:rPr>
          <w:rFonts w:ascii="Arial" w:hAnsi="Arial" w:cs="Arial"/>
          <w:sz w:val="24"/>
          <w:szCs w:val="24"/>
        </w:rPr>
        <w:t>5</w:t>
      </w:r>
    </w:p>
    <w:p w14:paraId="11B7B03B" w14:textId="77777777" w:rsidR="001A6014" w:rsidRDefault="00204855" w:rsidP="001A6014">
      <w:pPr>
        <w:spacing w:before="160" w:line="360" w:lineRule="auto"/>
        <w:jc w:val="both"/>
        <w:rPr>
          <w:rFonts w:ascii="Arial" w:hAnsi="Arial" w:cs="Arial"/>
          <w:sz w:val="24"/>
          <w:szCs w:val="24"/>
        </w:rPr>
      </w:pPr>
      <w:r>
        <w:rPr>
          <w:rFonts w:ascii="Arial" w:hAnsi="Arial" w:cs="Arial"/>
          <w:sz w:val="24"/>
          <w:szCs w:val="24"/>
        </w:rPr>
        <w:t>In the matter between:</w:t>
      </w:r>
    </w:p>
    <w:p w14:paraId="4EF08B2B" w14:textId="77777777" w:rsidR="00204855" w:rsidRPr="00AA2131" w:rsidRDefault="00204855" w:rsidP="001A6014">
      <w:pPr>
        <w:spacing w:before="160" w:line="360" w:lineRule="auto"/>
        <w:jc w:val="both"/>
        <w:rPr>
          <w:rFonts w:ascii="Arial" w:hAnsi="Arial" w:cs="Arial"/>
          <w:sz w:val="24"/>
          <w:szCs w:val="24"/>
        </w:rPr>
      </w:pPr>
    </w:p>
    <w:p w14:paraId="7D17D240" w14:textId="74B2D660" w:rsidR="001A6014"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SYLVIA BONGI MAHLANGU</w:t>
      </w:r>
      <w:r w:rsidR="001A6014" w:rsidRPr="00AA2131">
        <w:rPr>
          <w:rFonts w:ascii="Arial" w:hAnsi="Arial" w:cs="Arial"/>
          <w:b/>
          <w:sz w:val="24"/>
          <w:szCs w:val="24"/>
        </w:rPr>
        <w:t xml:space="preserve"> </w:t>
      </w:r>
      <w:r w:rsidRPr="00AA2131">
        <w:rPr>
          <w:rFonts w:ascii="Arial" w:hAnsi="Arial" w:cs="Arial"/>
          <w:bCs/>
          <w:sz w:val="24"/>
          <w:szCs w:val="24"/>
        </w:rPr>
        <w:t xml:space="preserve"> </w:t>
      </w:r>
      <w:r w:rsidR="008D6488">
        <w:rPr>
          <w:rFonts w:ascii="Arial" w:hAnsi="Arial" w:cs="Arial"/>
          <w:bCs/>
          <w:sz w:val="24"/>
          <w:szCs w:val="24"/>
        </w:rPr>
        <w:t xml:space="preserve">   </w:t>
      </w:r>
      <w:r w:rsidR="008D6488">
        <w:rPr>
          <w:rFonts w:ascii="Arial" w:hAnsi="Arial" w:cs="Arial"/>
          <w:bCs/>
          <w:sz w:val="24"/>
          <w:szCs w:val="24"/>
        </w:rPr>
        <w:tab/>
      </w:r>
      <w:r w:rsidR="00204855">
        <w:rPr>
          <w:rFonts w:ascii="Arial" w:hAnsi="Arial" w:cs="Arial"/>
          <w:bCs/>
          <w:sz w:val="24"/>
          <w:szCs w:val="24"/>
        </w:rPr>
        <w:t xml:space="preserve">First </w:t>
      </w:r>
      <w:r w:rsidR="001A6014" w:rsidRPr="00AA2131">
        <w:rPr>
          <w:rFonts w:ascii="Arial" w:hAnsi="Arial" w:cs="Arial"/>
          <w:sz w:val="24"/>
          <w:szCs w:val="24"/>
        </w:rPr>
        <w:t>Applicant</w:t>
      </w:r>
    </w:p>
    <w:p w14:paraId="15E9D518" w14:textId="77777777" w:rsidR="003B2FFD" w:rsidRPr="00AA2131" w:rsidRDefault="003B2FFD" w:rsidP="001A6014">
      <w:pPr>
        <w:tabs>
          <w:tab w:val="right" w:pos="9026"/>
        </w:tabs>
        <w:spacing w:after="120" w:line="360" w:lineRule="auto"/>
        <w:jc w:val="both"/>
        <w:rPr>
          <w:rFonts w:ascii="Arial" w:hAnsi="Arial" w:cs="Arial"/>
          <w:b/>
          <w:bCs/>
          <w:sz w:val="24"/>
          <w:szCs w:val="24"/>
        </w:rPr>
      </w:pPr>
      <w:r w:rsidRPr="00AA2131">
        <w:rPr>
          <w:rFonts w:ascii="Arial" w:hAnsi="Arial" w:cs="Arial"/>
          <w:b/>
          <w:bCs/>
          <w:sz w:val="24"/>
          <w:szCs w:val="24"/>
        </w:rPr>
        <w:t>SOUTH AFRICAN DOMESTIC WORKERS AND ALLIED</w:t>
      </w:r>
    </w:p>
    <w:p w14:paraId="46A0A64D" w14:textId="64DBD08D" w:rsidR="003B2FFD"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bCs/>
          <w:sz w:val="24"/>
          <w:szCs w:val="24"/>
        </w:rPr>
        <w:t>WORKERS UNION</w:t>
      </w:r>
      <w:r w:rsidRPr="00AA2131">
        <w:rPr>
          <w:rFonts w:ascii="Arial" w:hAnsi="Arial" w:cs="Arial"/>
          <w:sz w:val="24"/>
          <w:szCs w:val="24"/>
        </w:rPr>
        <w:tab/>
      </w:r>
      <w:r w:rsidR="00204855">
        <w:rPr>
          <w:rFonts w:ascii="Arial" w:hAnsi="Arial" w:cs="Arial"/>
          <w:sz w:val="24"/>
          <w:szCs w:val="24"/>
        </w:rPr>
        <w:t xml:space="preserve">Second </w:t>
      </w:r>
      <w:r w:rsidRPr="00AA2131">
        <w:rPr>
          <w:rFonts w:ascii="Arial" w:hAnsi="Arial" w:cs="Arial"/>
          <w:sz w:val="24"/>
          <w:szCs w:val="24"/>
        </w:rPr>
        <w:t>Applicant</w:t>
      </w:r>
    </w:p>
    <w:p w14:paraId="1C18B4BD" w14:textId="77777777" w:rsidR="001A6014" w:rsidRPr="00AA2131" w:rsidRDefault="001A6014" w:rsidP="001A6014">
      <w:pPr>
        <w:tabs>
          <w:tab w:val="right" w:pos="9026"/>
        </w:tabs>
        <w:spacing w:after="120" w:line="360" w:lineRule="auto"/>
        <w:jc w:val="both"/>
        <w:rPr>
          <w:rFonts w:ascii="Arial" w:hAnsi="Arial" w:cs="Arial"/>
          <w:sz w:val="24"/>
          <w:szCs w:val="24"/>
        </w:rPr>
      </w:pPr>
    </w:p>
    <w:p w14:paraId="7ADA6530" w14:textId="77777777" w:rsidR="001A6014" w:rsidRPr="00AA2131" w:rsidRDefault="001A6014" w:rsidP="001A6014">
      <w:pPr>
        <w:tabs>
          <w:tab w:val="right" w:pos="9026"/>
        </w:tabs>
        <w:spacing w:after="120" w:line="360" w:lineRule="auto"/>
        <w:jc w:val="both"/>
        <w:rPr>
          <w:rFonts w:ascii="Arial" w:hAnsi="Arial" w:cs="Arial"/>
          <w:sz w:val="24"/>
          <w:szCs w:val="24"/>
        </w:rPr>
      </w:pPr>
      <w:r w:rsidRPr="00AA2131">
        <w:rPr>
          <w:rFonts w:ascii="Arial" w:hAnsi="Arial" w:cs="Arial"/>
          <w:sz w:val="24"/>
          <w:szCs w:val="24"/>
        </w:rPr>
        <w:t xml:space="preserve">and </w:t>
      </w:r>
    </w:p>
    <w:p w14:paraId="2768DAED" w14:textId="77777777" w:rsidR="001A6014" w:rsidRPr="00AA2131" w:rsidRDefault="001A6014" w:rsidP="001A6014">
      <w:pPr>
        <w:tabs>
          <w:tab w:val="right" w:pos="9026"/>
        </w:tabs>
        <w:spacing w:after="120" w:line="360" w:lineRule="auto"/>
        <w:jc w:val="both"/>
        <w:rPr>
          <w:rFonts w:ascii="Arial" w:hAnsi="Arial" w:cs="Arial"/>
          <w:sz w:val="24"/>
          <w:szCs w:val="24"/>
        </w:rPr>
      </w:pPr>
    </w:p>
    <w:p w14:paraId="7CA36C91" w14:textId="18B579C3" w:rsidR="001A6014"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THE MINISTER OF LABOUR</w:t>
      </w:r>
      <w:r w:rsidR="001A6014" w:rsidRPr="00AA2131">
        <w:rPr>
          <w:rFonts w:ascii="Arial" w:hAnsi="Arial" w:cs="Arial"/>
          <w:b/>
          <w:sz w:val="24"/>
          <w:szCs w:val="24"/>
        </w:rPr>
        <w:tab/>
      </w:r>
      <w:r w:rsidR="00204855">
        <w:rPr>
          <w:rFonts w:ascii="Arial" w:hAnsi="Arial" w:cs="Arial"/>
          <w:sz w:val="24"/>
          <w:szCs w:val="24"/>
        </w:rPr>
        <w:t xml:space="preserve">First </w:t>
      </w:r>
      <w:r w:rsidR="001A6014" w:rsidRPr="00AA2131">
        <w:rPr>
          <w:rFonts w:ascii="Arial" w:hAnsi="Arial" w:cs="Arial"/>
          <w:sz w:val="24"/>
          <w:szCs w:val="24"/>
        </w:rPr>
        <w:t>Respondent</w:t>
      </w:r>
    </w:p>
    <w:p w14:paraId="2488F8E7" w14:textId="77777777" w:rsidR="001A6014" w:rsidRPr="00AA2131" w:rsidRDefault="001A6014" w:rsidP="001A6014">
      <w:pPr>
        <w:tabs>
          <w:tab w:val="right" w:pos="9026"/>
        </w:tabs>
        <w:spacing w:after="120" w:line="360" w:lineRule="auto"/>
        <w:jc w:val="both"/>
        <w:rPr>
          <w:rFonts w:ascii="Arial" w:hAnsi="Arial" w:cs="Arial"/>
          <w:b/>
          <w:sz w:val="24"/>
          <w:szCs w:val="24"/>
        </w:rPr>
      </w:pPr>
    </w:p>
    <w:p w14:paraId="35C18412" w14:textId="290037FE" w:rsidR="001A6014" w:rsidRPr="00AA2131" w:rsidRDefault="003B2FFD" w:rsidP="001A6014">
      <w:pPr>
        <w:tabs>
          <w:tab w:val="right" w:pos="9026"/>
        </w:tabs>
        <w:spacing w:after="120" w:line="360" w:lineRule="auto"/>
        <w:jc w:val="both"/>
        <w:rPr>
          <w:rFonts w:ascii="Arial" w:hAnsi="Arial" w:cs="Arial"/>
          <w:sz w:val="24"/>
          <w:szCs w:val="24"/>
        </w:rPr>
      </w:pPr>
      <w:r w:rsidRPr="00AA2131">
        <w:rPr>
          <w:rFonts w:ascii="Arial" w:hAnsi="Arial" w:cs="Arial"/>
          <w:b/>
          <w:sz w:val="24"/>
          <w:szCs w:val="24"/>
        </w:rPr>
        <w:t>DIRECTOR-GENERAL, DEPARTMENT OF LABOUR</w:t>
      </w:r>
      <w:r w:rsidR="001A6014" w:rsidRPr="00AA2131">
        <w:rPr>
          <w:rFonts w:ascii="Arial" w:hAnsi="Arial" w:cs="Arial"/>
          <w:b/>
          <w:sz w:val="24"/>
          <w:szCs w:val="24"/>
        </w:rPr>
        <w:tab/>
      </w:r>
      <w:r w:rsidR="00204855">
        <w:rPr>
          <w:rFonts w:ascii="Arial" w:hAnsi="Arial" w:cs="Arial"/>
          <w:sz w:val="24"/>
          <w:szCs w:val="24"/>
        </w:rPr>
        <w:t xml:space="preserve">Second </w:t>
      </w:r>
      <w:r w:rsidR="001A6014" w:rsidRPr="00AA2131">
        <w:rPr>
          <w:rFonts w:ascii="Arial" w:hAnsi="Arial" w:cs="Arial"/>
          <w:sz w:val="24"/>
          <w:szCs w:val="24"/>
        </w:rPr>
        <w:t>Respondent</w:t>
      </w:r>
    </w:p>
    <w:p w14:paraId="5BF46B52" w14:textId="77777777" w:rsidR="001A6014" w:rsidRPr="00AA2131" w:rsidRDefault="001A6014" w:rsidP="001A6014">
      <w:pPr>
        <w:tabs>
          <w:tab w:val="right" w:pos="9026"/>
        </w:tabs>
        <w:spacing w:after="120" w:line="360" w:lineRule="auto"/>
        <w:jc w:val="both"/>
        <w:rPr>
          <w:rFonts w:ascii="Arial" w:hAnsi="Arial" w:cs="Arial"/>
          <w:b/>
          <w:sz w:val="24"/>
          <w:szCs w:val="24"/>
        </w:rPr>
      </w:pPr>
    </w:p>
    <w:p w14:paraId="4AC61F40" w14:textId="4E2EC028" w:rsidR="001A6014" w:rsidRDefault="003B2FFD" w:rsidP="001A6014">
      <w:pPr>
        <w:tabs>
          <w:tab w:val="right" w:pos="9026"/>
        </w:tabs>
        <w:spacing w:after="0" w:line="360" w:lineRule="auto"/>
        <w:jc w:val="both"/>
        <w:rPr>
          <w:rFonts w:ascii="Arial" w:hAnsi="Arial" w:cs="Arial"/>
          <w:sz w:val="24"/>
          <w:szCs w:val="24"/>
        </w:rPr>
      </w:pPr>
      <w:r w:rsidRPr="00AA2131">
        <w:rPr>
          <w:rFonts w:ascii="Arial" w:hAnsi="Arial" w:cs="Arial"/>
          <w:b/>
          <w:sz w:val="24"/>
          <w:szCs w:val="24"/>
        </w:rPr>
        <w:t>THE ACTING COMPENSATION COMMISSIONER</w:t>
      </w:r>
      <w:r w:rsidR="001A6014" w:rsidRPr="00AA2131">
        <w:rPr>
          <w:rFonts w:ascii="Arial" w:hAnsi="Arial" w:cs="Arial"/>
          <w:b/>
          <w:sz w:val="24"/>
          <w:szCs w:val="24"/>
        </w:rPr>
        <w:tab/>
      </w:r>
      <w:r w:rsidR="00204855">
        <w:rPr>
          <w:rFonts w:ascii="Arial" w:hAnsi="Arial" w:cs="Arial"/>
          <w:sz w:val="24"/>
          <w:szCs w:val="24"/>
        </w:rPr>
        <w:t xml:space="preserve">Third </w:t>
      </w:r>
      <w:r w:rsidR="001A6014" w:rsidRPr="00AA2131">
        <w:rPr>
          <w:rFonts w:ascii="Arial" w:hAnsi="Arial" w:cs="Arial"/>
          <w:sz w:val="24"/>
          <w:szCs w:val="24"/>
        </w:rPr>
        <w:t>Respondent</w:t>
      </w:r>
    </w:p>
    <w:p w14:paraId="2DA9BAC2" w14:textId="77777777" w:rsidR="00204855" w:rsidRDefault="00204855" w:rsidP="001A6014">
      <w:pPr>
        <w:tabs>
          <w:tab w:val="right" w:pos="9026"/>
        </w:tabs>
        <w:spacing w:after="0" w:line="360" w:lineRule="auto"/>
        <w:jc w:val="both"/>
        <w:rPr>
          <w:rFonts w:ascii="Arial" w:hAnsi="Arial" w:cs="Arial"/>
          <w:sz w:val="24"/>
          <w:szCs w:val="24"/>
        </w:rPr>
      </w:pPr>
    </w:p>
    <w:p w14:paraId="636E7C84" w14:textId="77777777" w:rsidR="00204855" w:rsidRDefault="00204855" w:rsidP="001A6014">
      <w:pPr>
        <w:tabs>
          <w:tab w:val="right" w:pos="9026"/>
        </w:tabs>
        <w:spacing w:after="0" w:line="360" w:lineRule="auto"/>
        <w:jc w:val="both"/>
        <w:rPr>
          <w:rFonts w:ascii="Arial" w:hAnsi="Arial" w:cs="Arial"/>
          <w:i/>
          <w:sz w:val="24"/>
          <w:szCs w:val="24"/>
        </w:rPr>
      </w:pPr>
      <w:r w:rsidRPr="008D6488">
        <w:rPr>
          <w:rFonts w:ascii="Arial" w:hAnsi="Arial" w:cs="Arial"/>
          <w:b/>
          <w:sz w:val="24"/>
          <w:szCs w:val="24"/>
        </w:rPr>
        <w:t>COMMISSION FOR GENDER EQUALITY</w:t>
      </w:r>
      <w:r>
        <w:rPr>
          <w:rFonts w:ascii="Arial" w:hAnsi="Arial" w:cs="Arial"/>
          <w:sz w:val="24"/>
          <w:szCs w:val="24"/>
        </w:rPr>
        <w:t xml:space="preserve">      </w:t>
      </w:r>
      <w:r>
        <w:rPr>
          <w:rFonts w:ascii="Arial" w:hAnsi="Arial" w:cs="Arial"/>
          <w:sz w:val="24"/>
          <w:szCs w:val="24"/>
        </w:rPr>
        <w:tab/>
      </w:r>
      <w:r w:rsidRPr="008D6488">
        <w:rPr>
          <w:rFonts w:ascii="Arial" w:hAnsi="Arial" w:cs="Arial"/>
          <w:i/>
          <w:sz w:val="24"/>
          <w:szCs w:val="24"/>
        </w:rPr>
        <w:t>First Amicus Curiae</w:t>
      </w:r>
    </w:p>
    <w:p w14:paraId="20ABBE34" w14:textId="77777777" w:rsidR="00204855" w:rsidRPr="008D6488" w:rsidRDefault="00204855" w:rsidP="001A6014">
      <w:pPr>
        <w:tabs>
          <w:tab w:val="right" w:pos="9026"/>
        </w:tabs>
        <w:spacing w:after="0" w:line="360" w:lineRule="auto"/>
        <w:jc w:val="both"/>
        <w:rPr>
          <w:rFonts w:ascii="Arial" w:hAnsi="Arial" w:cs="Arial"/>
          <w:i/>
          <w:sz w:val="24"/>
          <w:szCs w:val="24"/>
        </w:rPr>
      </w:pPr>
    </w:p>
    <w:p w14:paraId="77AC9A18" w14:textId="77777777" w:rsidR="00204855" w:rsidRPr="008D6488" w:rsidRDefault="00204855" w:rsidP="001A6014">
      <w:pPr>
        <w:tabs>
          <w:tab w:val="right" w:pos="9026"/>
        </w:tabs>
        <w:spacing w:after="0" w:line="360" w:lineRule="auto"/>
        <w:jc w:val="both"/>
        <w:rPr>
          <w:rFonts w:ascii="Arial" w:hAnsi="Arial" w:cs="Arial"/>
          <w:i/>
          <w:sz w:val="24"/>
          <w:szCs w:val="24"/>
        </w:rPr>
      </w:pPr>
      <w:r w:rsidRPr="008D6488">
        <w:rPr>
          <w:rFonts w:ascii="Arial" w:hAnsi="Arial" w:cs="Arial"/>
          <w:b/>
          <w:sz w:val="24"/>
          <w:szCs w:val="24"/>
        </w:rPr>
        <w:t>WOMEN’S LEGAL CENTRE TRUST</w:t>
      </w:r>
      <w:r>
        <w:rPr>
          <w:rFonts w:ascii="Arial" w:hAnsi="Arial" w:cs="Arial"/>
          <w:sz w:val="24"/>
          <w:szCs w:val="24"/>
        </w:rPr>
        <w:t xml:space="preserve">   </w:t>
      </w:r>
      <w:r>
        <w:rPr>
          <w:rFonts w:ascii="Arial" w:hAnsi="Arial" w:cs="Arial"/>
          <w:sz w:val="24"/>
          <w:szCs w:val="24"/>
        </w:rPr>
        <w:tab/>
      </w:r>
      <w:r w:rsidRPr="008D6488">
        <w:rPr>
          <w:rFonts w:ascii="Arial" w:hAnsi="Arial" w:cs="Arial"/>
          <w:i/>
          <w:sz w:val="24"/>
          <w:szCs w:val="24"/>
        </w:rPr>
        <w:t>Second Amicus Curiae</w:t>
      </w:r>
    </w:p>
    <w:p w14:paraId="33A07651" w14:textId="77777777" w:rsidR="001A6014" w:rsidRPr="00AA2131" w:rsidRDefault="001A6014" w:rsidP="001A6014">
      <w:pPr>
        <w:tabs>
          <w:tab w:val="right" w:pos="9026"/>
        </w:tabs>
        <w:spacing w:before="120" w:after="120" w:line="360" w:lineRule="auto"/>
        <w:jc w:val="both"/>
        <w:rPr>
          <w:rFonts w:ascii="Arial" w:hAnsi="Arial" w:cs="Arial"/>
          <w:b/>
          <w:sz w:val="24"/>
          <w:szCs w:val="24"/>
        </w:rPr>
      </w:pPr>
    </w:p>
    <w:p w14:paraId="2DE7D4F9" w14:textId="77777777" w:rsidR="001A6014" w:rsidRPr="00AA2131" w:rsidRDefault="001A6014" w:rsidP="001A6014">
      <w:pPr>
        <w:pBdr>
          <w:bottom w:val="single" w:sz="12" w:space="1" w:color="auto"/>
        </w:pBdr>
        <w:tabs>
          <w:tab w:val="right" w:pos="9026"/>
        </w:tabs>
        <w:spacing w:after="0" w:line="240" w:lineRule="auto"/>
        <w:jc w:val="both"/>
        <w:rPr>
          <w:rFonts w:ascii="Arial" w:hAnsi="Arial" w:cs="Arial"/>
          <w:sz w:val="24"/>
          <w:szCs w:val="24"/>
        </w:rPr>
      </w:pPr>
    </w:p>
    <w:p w14:paraId="31E21C3D" w14:textId="77777777" w:rsidR="001A6014" w:rsidRPr="00AA2131" w:rsidRDefault="001A6014" w:rsidP="001A6014">
      <w:pPr>
        <w:tabs>
          <w:tab w:val="right" w:pos="9026"/>
        </w:tabs>
        <w:spacing w:after="0" w:line="240" w:lineRule="auto"/>
        <w:jc w:val="both"/>
        <w:rPr>
          <w:rFonts w:ascii="Arial" w:hAnsi="Arial" w:cs="Arial"/>
          <w:sz w:val="24"/>
          <w:szCs w:val="24"/>
        </w:rPr>
      </w:pPr>
    </w:p>
    <w:p w14:paraId="4A622A73" w14:textId="77777777" w:rsidR="0061398B" w:rsidRPr="00AA2131" w:rsidRDefault="0061398B" w:rsidP="001A6014">
      <w:pPr>
        <w:tabs>
          <w:tab w:val="right" w:pos="9026"/>
        </w:tabs>
        <w:spacing w:after="0" w:line="240" w:lineRule="auto"/>
        <w:jc w:val="center"/>
        <w:rPr>
          <w:rFonts w:ascii="Arial" w:hAnsi="Arial" w:cs="Arial"/>
          <w:b/>
          <w:sz w:val="24"/>
          <w:szCs w:val="24"/>
        </w:rPr>
      </w:pPr>
    </w:p>
    <w:p w14:paraId="330352E6" w14:textId="77777777" w:rsidR="001A6014" w:rsidRPr="00266265" w:rsidRDefault="004E323C" w:rsidP="001A6014">
      <w:pPr>
        <w:tabs>
          <w:tab w:val="right" w:pos="9026"/>
        </w:tabs>
        <w:spacing w:after="0" w:line="240" w:lineRule="auto"/>
        <w:jc w:val="center"/>
        <w:rPr>
          <w:rFonts w:ascii="Arial" w:hAnsi="Arial" w:cs="Arial"/>
          <w:b/>
          <w:sz w:val="28"/>
          <w:szCs w:val="28"/>
        </w:rPr>
      </w:pPr>
      <w:r w:rsidRPr="00266265">
        <w:rPr>
          <w:rFonts w:ascii="Arial" w:hAnsi="Arial" w:cs="Arial"/>
          <w:b/>
          <w:sz w:val="28"/>
          <w:szCs w:val="28"/>
        </w:rPr>
        <w:t xml:space="preserve">SECOND </w:t>
      </w:r>
      <w:r w:rsidR="00625DD9" w:rsidRPr="00266265">
        <w:rPr>
          <w:rFonts w:ascii="Arial" w:hAnsi="Arial" w:cs="Arial"/>
          <w:b/>
          <w:i/>
          <w:sz w:val="28"/>
          <w:szCs w:val="28"/>
        </w:rPr>
        <w:t>AMICUS CURIAE’S</w:t>
      </w:r>
      <w:r w:rsidR="00625DD9" w:rsidRPr="00266265">
        <w:rPr>
          <w:rFonts w:ascii="Arial" w:hAnsi="Arial" w:cs="Arial"/>
          <w:b/>
          <w:sz w:val="28"/>
          <w:szCs w:val="28"/>
        </w:rPr>
        <w:t xml:space="preserve"> WRITTEN SUBMISSIONS</w:t>
      </w:r>
    </w:p>
    <w:p w14:paraId="21900238" w14:textId="77777777" w:rsidR="0061398B" w:rsidRPr="00AA2131" w:rsidRDefault="0061398B" w:rsidP="001A6014">
      <w:pPr>
        <w:tabs>
          <w:tab w:val="right" w:pos="9026"/>
        </w:tabs>
        <w:spacing w:after="0" w:line="240" w:lineRule="auto"/>
        <w:jc w:val="center"/>
        <w:rPr>
          <w:rFonts w:ascii="Arial" w:hAnsi="Arial" w:cs="Arial"/>
          <w:sz w:val="24"/>
          <w:szCs w:val="24"/>
        </w:rPr>
      </w:pPr>
    </w:p>
    <w:p w14:paraId="4123A4E9" w14:textId="77777777" w:rsidR="001A6014" w:rsidRPr="00AA2131" w:rsidRDefault="001A6014" w:rsidP="001A6014">
      <w:pPr>
        <w:rPr>
          <w:rFonts w:ascii="Arial" w:hAnsi="Arial" w:cs="Arial"/>
          <w:sz w:val="24"/>
          <w:szCs w:val="24"/>
        </w:rPr>
      </w:pPr>
    </w:p>
    <w:p w14:paraId="0F7A6872" w14:textId="77777777" w:rsidR="00195DB8" w:rsidRPr="0058502A" w:rsidRDefault="00195DB8" w:rsidP="0058502A">
      <w:pPr>
        <w:spacing w:before="480" w:after="480" w:line="480" w:lineRule="auto"/>
        <w:jc w:val="both"/>
        <w:rPr>
          <w:rFonts w:ascii="Arial" w:hAnsi="Arial" w:cs="Arial"/>
          <w:bCs/>
          <w:sz w:val="28"/>
          <w:szCs w:val="28"/>
          <w:u w:val="single"/>
          <w:lang w:val="en-US"/>
        </w:rPr>
      </w:pPr>
      <w:r w:rsidRPr="0058502A">
        <w:rPr>
          <w:rFonts w:ascii="Arial" w:hAnsi="Arial" w:cs="Arial"/>
          <w:b/>
          <w:sz w:val="28"/>
          <w:szCs w:val="28"/>
          <w:u w:val="single"/>
          <w:lang w:val="en-US"/>
        </w:rPr>
        <w:lastRenderedPageBreak/>
        <w:t>INTRODUCTION</w:t>
      </w:r>
    </w:p>
    <w:p w14:paraId="6605A32C" w14:textId="1C40E091" w:rsidR="00160EF4" w:rsidRPr="0058502A" w:rsidRDefault="00195DB8" w:rsidP="0058502A">
      <w:pPr>
        <w:pStyle w:val="ListParagraph"/>
        <w:numPr>
          <w:ilvl w:val="0"/>
          <w:numId w:val="14"/>
        </w:numPr>
        <w:spacing w:before="480" w:after="480" w:line="480" w:lineRule="auto"/>
        <w:ind w:left="714" w:hanging="357"/>
        <w:contextualSpacing w:val="0"/>
        <w:jc w:val="both"/>
        <w:rPr>
          <w:rFonts w:ascii="Arial" w:hAnsi="Arial" w:cs="Arial"/>
          <w:bCs/>
          <w:sz w:val="28"/>
          <w:szCs w:val="28"/>
          <w:lang w:val="en-US"/>
        </w:rPr>
      </w:pPr>
      <w:r w:rsidRPr="0058502A">
        <w:rPr>
          <w:rFonts w:ascii="Arial" w:hAnsi="Arial" w:cs="Arial"/>
          <w:bCs/>
          <w:sz w:val="28"/>
          <w:szCs w:val="28"/>
          <w:lang w:val="en-US"/>
        </w:rPr>
        <w:t xml:space="preserve">The Women’s Legal Centre (“WLC”) is an African feminist legal </w:t>
      </w:r>
      <w:proofErr w:type="spellStart"/>
      <w:r w:rsidRPr="0058502A">
        <w:rPr>
          <w:rFonts w:ascii="Arial" w:hAnsi="Arial" w:cs="Arial"/>
          <w:bCs/>
          <w:sz w:val="28"/>
          <w:szCs w:val="28"/>
          <w:lang w:val="en-US"/>
        </w:rPr>
        <w:t>centre</w:t>
      </w:r>
      <w:proofErr w:type="spellEnd"/>
      <w:r w:rsidRPr="0058502A">
        <w:rPr>
          <w:rFonts w:ascii="Arial" w:hAnsi="Arial" w:cs="Arial"/>
          <w:bCs/>
          <w:sz w:val="28"/>
          <w:szCs w:val="28"/>
          <w:lang w:val="en-US"/>
        </w:rPr>
        <w:t xml:space="preserve"> that advances women’s rights and equality through strategic litigation, advocacy, education and training. Its primary aim is to develop feminist jurisprudence that </w:t>
      </w:r>
      <w:proofErr w:type="spellStart"/>
      <w:r w:rsidRPr="0058502A">
        <w:rPr>
          <w:rFonts w:ascii="Arial" w:hAnsi="Arial" w:cs="Arial"/>
          <w:bCs/>
          <w:sz w:val="28"/>
          <w:szCs w:val="28"/>
          <w:lang w:val="en-US"/>
        </w:rPr>
        <w:t>recognises</w:t>
      </w:r>
      <w:proofErr w:type="spellEnd"/>
      <w:r w:rsidRPr="0058502A">
        <w:rPr>
          <w:rFonts w:ascii="Arial" w:hAnsi="Arial" w:cs="Arial"/>
          <w:bCs/>
          <w:sz w:val="28"/>
          <w:szCs w:val="28"/>
          <w:lang w:val="en-US"/>
        </w:rPr>
        <w:t xml:space="preserve"> and advances women’s rights in South Africa. </w:t>
      </w:r>
    </w:p>
    <w:p w14:paraId="35649136" w14:textId="0EC7D1B7" w:rsidR="00B94A09" w:rsidRPr="0058502A" w:rsidRDefault="00225207" w:rsidP="0058502A">
      <w:pPr>
        <w:pStyle w:val="ListParagraph"/>
        <w:numPr>
          <w:ilvl w:val="0"/>
          <w:numId w:val="14"/>
        </w:numPr>
        <w:spacing w:before="480" w:after="480" w:line="480" w:lineRule="auto"/>
        <w:ind w:left="714" w:hanging="357"/>
        <w:contextualSpacing w:val="0"/>
        <w:jc w:val="both"/>
        <w:rPr>
          <w:rFonts w:ascii="Arial" w:hAnsi="Arial" w:cs="Arial"/>
          <w:bCs/>
          <w:sz w:val="28"/>
          <w:szCs w:val="28"/>
          <w:lang w:val="en-US"/>
        </w:rPr>
      </w:pPr>
      <w:r w:rsidRPr="0058502A">
        <w:rPr>
          <w:rFonts w:ascii="Arial" w:hAnsi="Arial" w:cs="Arial"/>
          <w:bCs/>
          <w:sz w:val="28"/>
          <w:szCs w:val="28"/>
          <w:lang w:val="en-US"/>
        </w:rPr>
        <w:t xml:space="preserve">The Centre works on the </w:t>
      </w:r>
      <w:proofErr w:type="spellStart"/>
      <w:r w:rsidRPr="0058502A">
        <w:rPr>
          <w:rFonts w:ascii="Arial" w:hAnsi="Arial" w:cs="Arial"/>
          <w:bCs/>
          <w:sz w:val="28"/>
          <w:szCs w:val="28"/>
          <w:lang w:val="en-US"/>
        </w:rPr>
        <w:t>labour</w:t>
      </w:r>
      <w:proofErr w:type="spellEnd"/>
      <w:r w:rsidRPr="0058502A">
        <w:rPr>
          <w:rFonts w:ascii="Arial" w:hAnsi="Arial" w:cs="Arial"/>
          <w:bCs/>
          <w:sz w:val="28"/>
          <w:szCs w:val="28"/>
          <w:lang w:val="en-US"/>
        </w:rPr>
        <w:t xml:space="preserve"> recognition and protection of </w:t>
      </w:r>
      <w:r w:rsidR="00B94A09" w:rsidRPr="0058502A">
        <w:rPr>
          <w:rFonts w:ascii="Arial" w:hAnsi="Arial" w:cs="Arial"/>
          <w:bCs/>
          <w:sz w:val="28"/>
          <w:szCs w:val="28"/>
          <w:lang w:val="en-US"/>
        </w:rPr>
        <w:t xml:space="preserve">the </w:t>
      </w:r>
      <w:proofErr w:type="spellStart"/>
      <w:r w:rsidR="00B94A09" w:rsidRPr="0058502A">
        <w:rPr>
          <w:rFonts w:ascii="Arial" w:hAnsi="Arial" w:cs="Arial"/>
          <w:bCs/>
          <w:sz w:val="28"/>
          <w:szCs w:val="28"/>
          <w:lang w:val="en-US"/>
        </w:rPr>
        <w:t>labour</w:t>
      </w:r>
      <w:proofErr w:type="spellEnd"/>
      <w:r w:rsidR="00B94A09" w:rsidRPr="0058502A">
        <w:rPr>
          <w:rFonts w:ascii="Arial" w:hAnsi="Arial" w:cs="Arial"/>
          <w:bCs/>
          <w:sz w:val="28"/>
          <w:szCs w:val="28"/>
          <w:lang w:val="en-US"/>
        </w:rPr>
        <w:t xml:space="preserve"> rights of vulnerable and marginalized women workers, in particular the rights of farm workers, domestic workers, migrant workers and sex workers</w:t>
      </w:r>
      <w:r w:rsidR="00FA74C9" w:rsidRPr="0058502A">
        <w:rPr>
          <w:rFonts w:ascii="Arial" w:hAnsi="Arial" w:cs="Arial"/>
          <w:bCs/>
          <w:sz w:val="28"/>
          <w:szCs w:val="28"/>
          <w:lang w:val="en-US"/>
        </w:rPr>
        <w:t>,</w:t>
      </w:r>
      <w:r w:rsidR="00B94A09" w:rsidRPr="0058502A">
        <w:rPr>
          <w:rFonts w:ascii="Arial" w:hAnsi="Arial" w:cs="Arial"/>
          <w:bCs/>
          <w:sz w:val="28"/>
          <w:szCs w:val="28"/>
          <w:lang w:val="en-US"/>
        </w:rPr>
        <w:t xml:space="preserve"> as these women continue to face barriers to accessing employment and to securing decent working conditions, despite South Africa’s rights-based </w:t>
      </w:r>
      <w:proofErr w:type="spellStart"/>
      <w:r w:rsidR="00B94A09" w:rsidRPr="0058502A">
        <w:rPr>
          <w:rFonts w:ascii="Arial" w:hAnsi="Arial" w:cs="Arial"/>
          <w:bCs/>
          <w:sz w:val="28"/>
          <w:szCs w:val="28"/>
          <w:lang w:val="en-US"/>
        </w:rPr>
        <w:t>labour</w:t>
      </w:r>
      <w:proofErr w:type="spellEnd"/>
      <w:r w:rsidR="00B94A09" w:rsidRPr="0058502A">
        <w:rPr>
          <w:rFonts w:ascii="Arial" w:hAnsi="Arial" w:cs="Arial"/>
          <w:bCs/>
          <w:sz w:val="28"/>
          <w:szCs w:val="28"/>
          <w:lang w:val="en-US"/>
        </w:rPr>
        <w:t xml:space="preserve"> legislation. </w:t>
      </w:r>
    </w:p>
    <w:p w14:paraId="6E23A187" w14:textId="764B5A37" w:rsidR="001D55DB" w:rsidRPr="0058502A" w:rsidRDefault="00B94A09" w:rsidP="0058502A">
      <w:pPr>
        <w:pStyle w:val="ListParagraph"/>
        <w:numPr>
          <w:ilvl w:val="0"/>
          <w:numId w:val="14"/>
        </w:numPr>
        <w:spacing w:before="480" w:after="480" w:line="480" w:lineRule="auto"/>
        <w:ind w:left="714" w:hanging="357"/>
        <w:contextualSpacing w:val="0"/>
        <w:jc w:val="both"/>
        <w:rPr>
          <w:rFonts w:ascii="Arial" w:hAnsi="Arial" w:cs="Arial"/>
          <w:bCs/>
          <w:sz w:val="28"/>
          <w:szCs w:val="28"/>
          <w:lang w:val="en-US"/>
        </w:rPr>
      </w:pPr>
      <w:r w:rsidRPr="0058502A">
        <w:rPr>
          <w:rFonts w:ascii="Arial" w:hAnsi="Arial" w:cs="Arial"/>
          <w:bCs/>
          <w:sz w:val="28"/>
          <w:szCs w:val="28"/>
          <w:lang w:val="en-US"/>
        </w:rPr>
        <w:t>The Centre applies both a feminist and gendered lens to all the work it conducts and brings to the fore the intersectional</w:t>
      </w:r>
      <w:r w:rsidR="00FA74C9" w:rsidRPr="0058502A">
        <w:rPr>
          <w:rFonts w:ascii="Arial" w:hAnsi="Arial" w:cs="Arial"/>
          <w:bCs/>
          <w:sz w:val="28"/>
          <w:szCs w:val="28"/>
          <w:lang w:val="en-US"/>
        </w:rPr>
        <w:t xml:space="preserve"> forms of discrimination</w:t>
      </w:r>
      <w:r w:rsidRPr="0058502A">
        <w:rPr>
          <w:rFonts w:ascii="Arial" w:hAnsi="Arial" w:cs="Arial"/>
          <w:bCs/>
          <w:sz w:val="28"/>
          <w:szCs w:val="28"/>
          <w:lang w:val="en-US"/>
        </w:rPr>
        <w:t xml:space="preserve"> that women face in their lived reality in the workplace. </w:t>
      </w:r>
    </w:p>
    <w:p w14:paraId="67F8A656" w14:textId="784966D7" w:rsidR="00480E5A" w:rsidRPr="0058502A" w:rsidRDefault="00B94A09" w:rsidP="0058502A">
      <w:pPr>
        <w:pStyle w:val="ListParagraph"/>
        <w:numPr>
          <w:ilvl w:val="0"/>
          <w:numId w:val="14"/>
        </w:numPr>
        <w:spacing w:before="480" w:after="480" w:line="480" w:lineRule="auto"/>
        <w:ind w:left="714" w:hanging="357"/>
        <w:contextualSpacing w:val="0"/>
        <w:jc w:val="both"/>
        <w:rPr>
          <w:rFonts w:ascii="Arial" w:hAnsi="Arial" w:cs="Arial"/>
          <w:bCs/>
          <w:sz w:val="28"/>
          <w:szCs w:val="28"/>
          <w:lang w:val="en-US"/>
        </w:rPr>
      </w:pPr>
      <w:r w:rsidRPr="0058502A">
        <w:rPr>
          <w:rFonts w:ascii="Arial" w:hAnsi="Arial" w:cs="Arial"/>
          <w:bCs/>
          <w:sz w:val="28"/>
          <w:szCs w:val="28"/>
          <w:lang w:val="en-US"/>
        </w:rPr>
        <w:t xml:space="preserve">In our work we often experience violence against women, tenure security and family dependency as intersecting with women’s ability to conduct work in South Africa. We therefore cannot have a conversation about a woman’s rights to safe and decent working </w:t>
      </w:r>
      <w:r w:rsidRPr="0058502A">
        <w:rPr>
          <w:rFonts w:ascii="Arial" w:hAnsi="Arial" w:cs="Arial"/>
          <w:bCs/>
          <w:sz w:val="28"/>
          <w:szCs w:val="28"/>
          <w:lang w:val="en-US"/>
        </w:rPr>
        <w:lastRenderedPageBreak/>
        <w:t>conditions in isolation</w:t>
      </w:r>
      <w:r w:rsidR="00FA74C9" w:rsidRPr="0058502A">
        <w:rPr>
          <w:rFonts w:ascii="Arial" w:hAnsi="Arial" w:cs="Arial"/>
          <w:bCs/>
          <w:sz w:val="28"/>
          <w:szCs w:val="28"/>
          <w:lang w:val="en-US"/>
        </w:rPr>
        <w:t>,</w:t>
      </w:r>
      <w:r w:rsidR="00204855" w:rsidRPr="0058502A">
        <w:rPr>
          <w:rFonts w:ascii="Arial" w:hAnsi="Arial" w:cs="Arial"/>
          <w:bCs/>
          <w:sz w:val="28"/>
          <w:szCs w:val="28"/>
          <w:lang w:val="en-US"/>
        </w:rPr>
        <w:t xml:space="preserve"> without having regard </w:t>
      </w:r>
      <w:r w:rsidR="009F4665" w:rsidRPr="0058502A">
        <w:rPr>
          <w:rFonts w:ascii="Arial" w:hAnsi="Arial" w:cs="Arial"/>
          <w:bCs/>
          <w:sz w:val="28"/>
          <w:szCs w:val="28"/>
          <w:lang w:val="en-US"/>
        </w:rPr>
        <w:t>to where</w:t>
      </w:r>
      <w:r w:rsidRPr="0058502A">
        <w:rPr>
          <w:rFonts w:ascii="Arial" w:hAnsi="Arial" w:cs="Arial"/>
          <w:bCs/>
          <w:sz w:val="28"/>
          <w:szCs w:val="28"/>
          <w:lang w:val="en-US"/>
        </w:rPr>
        <w:t xml:space="preserve"> she is positioned within her home, community and society as a whole. </w:t>
      </w:r>
    </w:p>
    <w:p w14:paraId="49121978" w14:textId="5A8A6ECB" w:rsidR="00F04634" w:rsidRPr="0058502A" w:rsidRDefault="00B94A09" w:rsidP="0058502A">
      <w:pPr>
        <w:pStyle w:val="ListParagraph"/>
        <w:numPr>
          <w:ilvl w:val="0"/>
          <w:numId w:val="14"/>
        </w:numPr>
        <w:spacing w:before="480" w:after="480" w:line="480" w:lineRule="auto"/>
        <w:ind w:left="714" w:hanging="357"/>
        <w:contextualSpacing w:val="0"/>
        <w:jc w:val="both"/>
        <w:rPr>
          <w:rFonts w:ascii="Arial" w:hAnsi="Arial" w:cs="Arial"/>
          <w:bCs/>
          <w:sz w:val="28"/>
          <w:szCs w:val="28"/>
          <w:lang w:val="en-US"/>
        </w:rPr>
      </w:pPr>
      <w:r w:rsidRPr="0058502A">
        <w:rPr>
          <w:rFonts w:ascii="Arial" w:hAnsi="Arial" w:cs="Arial"/>
          <w:bCs/>
          <w:sz w:val="28"/>
          <w:szCs w:val="28"/>
          <w:lang w:val="en-US"/>
        </w:rPr>
        <w:t xml:space="preserve">The </w:t>
      </w:r>
      <w:r w:rsidR="009F4665" w:rsidRPr="0058502A">
        <w:rPr>
          <w:rFonts w:ascii="Arial" w:hAnsi="Arial" w:cs="Arial"/>
          <w:bCs/>
          <w:sz w:val="28"/>
          <w:szCs w:val="28"/>
          <w:lang w:val="en-US"/>
        </w:rPr>
        <w:t>Centre makes</w:t>
      </w:r>
      <w:r w:rsidRPr="0058502A">
        <w:rPr>
          <w:rFonts w:ascii="Arial" w:hAnsi="Arial" w:cs="Arial"/>
          <w:bCs/>
          <w:sz w:val="28"/>
          <w:szCs w:val="28"/>
          <w:lang w:val="en-US"/>
        </w:rPr>
        <w:t xml:space="preserve"> th</w:t>
      </w:r>
      <w:r w:rsidR="00704D39" w:rsidRPr="0058502A">
        <w:rPr>
          <w:rFonts w:ascii="Arial" w:hAnsi="Arial" w:cs="Arial"/>
          <w:bCs/>
          <w:sz w:val="28"/>
          <w:szCs w:val="28"/>
          <w:lang w:val="en-US"/>
        </w:rPr>
        <w:t>e</w:t>
      </w:r>
      <w:r w:rsidRPr="0058502A">
        <w:rPr>
          <w:rFonts w:ascii="Arial" w:hAnsi="Arial" w:cs="Arial"/>
          <w:bCs/>
          <w:sz w:val="28"/>
          <w:szCs w:val="28"/>
          <w:lang w:val="en-US"/>
        </w:rPr>
        <w:t>s</w:t>
      </w:r>
      <w:r w:rsidR="00704D39" w:rsidRPr="0058502A">
        <w:rPr>
          <w:rFonts w:ascii="Arial" w:hAnsi="Arial" w:cs="Arial"/>
          <w:bCs/>
          <w:sz w:val="28"/>
          <w:szCs w:val="28"/>
          <w:lang w:val="en-US"/>
        </w:rPr>
        <w:t>e</w:t>
      </w:r>
      <w:r w:rsidRPr="0058502A">
        <w:rPr>
          <w:rFonts w:ascii="Arial" w:hAnsi="Arial" w:cs="Arial"/>
          <w:bCs/>
          <w:sz w:val="28"/>
          <w:szCs w:val="28"/>
          <w:lang w:val="en-US"/>
        </w:rPr>
        <w:t xml:space="preserve"> submission</w:t>
      </w:r>
      <w:r w:rsidR="00704D39" w:rsidRPr="0058502A">
        <w:rPr>
          <w:rFonts w:ascii="Arial" w:hAnsi="Arial" w:cs="Arial"/>
          <w:bCs/>
          <w:sz w:val="28"/>
          <w:szCs w:val="28"/>
          <w:lang w:val="en-US"/>
        </w:rPr>
        <w:t>s in the broader public interest and</w:t>
      </w:r>
      <w:r w:rsidRPr="0058502A">
        <w:rPr>
          <w:rFonts w:ascii="Arial" w:hAnsi="Arial" w:cs="Arial"/>
          <w:bCs/>
          <w:sz w:val="28"/>
          <w:szCs w:val="28"/>
          <w:lang w:val="en-US"/>
        </w:rPr>
        <w:t xml:space="preserve"> on behalf of</w:t>
      </w:r>
      <w:r w:rsidR="00F04634" w:rsidRPr="0058502A">
        <w:rPr>
          <w:rFonts w:ascii="Arial" w:hAnsi="Arial" w:cs="Arial"/>
          <w:bCs/>
          <w:sz w:val="28"/>
          <w:szCs w:val="28"/>
          <w:lang w:val="en-US"/>
        </w:rPr>
        <w:t xml:space="preserve"> all women who conduct domestic work in South Africa, in particular those women who conduct domestic work in private homes. We seek to highlight to this Court the inequality in the lived reality for women who conduct domestic work through a specific feminist and gendered lens, which illustrates how law reform and jurisprudence should consider the intersectional</w:t>
      </w:r>
      <w:r w:rsidR="005A2400" w:rsidRPr="0058502A">
        <w:rPr>
          <w:rFonts w:ascii="Arial" w:hAnsi="Arial" w:cs="Arial"/>
          <w:bCs/>
          <w:sz w:val="28"/>
          <w:szCs w:val="28"/>
          <w:lang w:val="en-US"/>
        </w:rPr>
        <w:t xml:space="preserve"> forms of discrimination faced by</w:t>
      </w:r>
      <w:r w:rsidR="00F04634" w:rsidRPr="0058502A">
        <w:rPr>
          <w:rFonts w:ascii="Arial" w:hAnsi="Arial" w:cs="Arial"/>
          <w:bCs/>
          <w:sz w:val="28"/>
          <w:szCs w:val="28"/>
          <w:lang w:val="en-US"/>
        </w:rPr>
        <w:t xml:space="preserve"> women based on their race, class and socio-economic background</w:t>
      </w:r>
      <w:r w:rsidR="005A2400" w:rsidRPr="0058502A">
        <w:rPr>
          <w:rFonts w:ascii="Arial" w:hAnsi="Arial" w:cs="Arial"/>
          <w:bCs/>
          <w:sz w:val="28"/>
          <w:szCs w:val="28"/>
          <w:lang w:val="en-US"/>
        </w:rPr>
        <w:t>, in order</w:t>
      </w:r>
      <w:r w:rsidR="00F04634" w:rsidRPr="0058502A">
        <w:rPr>
          <w:rFonts w:ascii="Arial" w:hAnsi="Arial" w:cs="Arial"/>
          <w:bCs/>
          <w:sz w:val="28"/>
          <w:szCs w:val="28"/>
          <w:lang w:val="en-US"/>
        </w:rPr>
        <w:t xml:space="preserve"> to give effect to substantive gender equality.</w:t>
      </w:r>
    </w:p>
    <w:p w14:paraId="5667DD78" w14:textId="77777777" w:rsidR="00F04634" w:rsidRPr="0058502A" w:rsidRDefault="00F04634"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CURRENT MATTER BEFORE COURT</w:t>
      </w:r>
    </w:p>
    <w:p w14:paraId="69A82C5E" w14:textId="38CAAF1C" w:rsidR="00AB0875" w:rsidRPr="0058502A" w:rsidRDefault="00F04634"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The issues before the court deal with the certification of the order as obtained in the High Court in the Gauteng Division which declare</w:t>
      </w:r>
      <w:r w:rsidR="00AB0875" w:rsidRPr="0058502A">
        <w:rPr>
          <w:rFonts w:ascii="Arial" w:hAnsi="Arial" w:cs="Arial"/>
          <w:bCs/>
          <w:sz w:val="28"/>
          <w:szCs w:val="28"/>
          <w:lang w:val="en-US"/>
        </w:rPr>
        <w:t>d</w:t>
      </w:r>
      <w:r w:rsidRPr="0058502A">
        <w:rPr>
          <w:rFonts w:ascii="Arial" w:hAnsi="Arial" w:cs="Arial"/>
          <w:bCs/>
          <w:sz w:val="28"/>
          <w:szCs w:val="28"/>
          <w:lang w:val="en-US"/>
        </w:rPr>
        <w:t xml:space="preserve"> </w:t>
      </w:r>
      <w:r w:rsidR="00AB0875" w:rsidRPr="0058502A">
        <w:rPr>
          <w:rFonts w:ascii="Arial" w:hAnsi="Arial" w:cs="Arial"/>
          <w:bCs/>
          <w:sz w:val="28"/>
          <w:szCs w:val="28"/>
          <w:lang w:val="en-US"/>
        </w:rPr>
        <w:t>section 1 (xix)(d)(v) of the Compensation for Occupational Injuries and Diseases Act 130 of 1993</w:t>
      </w:r>
      <w:r w:rsidR="00B77611" w:rsidRPr="0058502A">
        <w:rPr>
          <w:rFonts w:ascii="Arial" w:hAnsi="Arial" w:cs="Arial"/>
          <w:bCs/>
          <w:sz w:val="28"/>
          <w:szCs w:val="28"/>
          <w:lang w:val="en-US"/>
        </w:rPr>
        <w:t xml:space="preserve"> (COIDA)</w:t>
      </w:r>
      <w:r w:rsidR="00AB0875" w:rsidRPr="0058502A">
        <w:rPr>
          <w:rFonts w:ascii="Arial" w:hAnsi="Arial" w:cs="Arial"/>
          <w:bCs/>
          <w:sz w:val="28"/>
          <w:szCs w:val="28"/>
          <w:lang w:val="en-US"/>
        </w:rPr>
        <w:t xml:space="preserve"> unconstitutional. </w:t>
      </w:r>
      <w:r w:rsidR="00B77611" w:rsidRPr="0058502A">
        <w:rPr>
          <w:rFonts w:ascii="Arial" w:hAnsi="Arial" w:cs="Arial"/>
          <w:bCs/>
          <w:sz w:val="28"/>
          <w:szCs w:val="28"/>
          <w:lang w:val="en-US"/>
        </w:rPr>
        <w:t>COIDA</w:t>
      </w:r>
      <w:r w:rsidR="00DD51BD" w:rsidRPr="0058502A">
        <w:rPr>
          <w:rFonts w:ascii="Arial" w:hAnsi="Arial" w:cs="Arial"/>
          <w:bCs/>
          <w:sz w:val="28"/>
          <w:szCs w:val="28"/>
          <w:lang w:val="en-US"/>
        </w:rPr>
        <w:t xml:space="preserve"> provides for the compensation of any occupational injuries or diseases contracted by employees </w:t>
      </w:r>
      <w:r w:rsidR="00DD51BD" w:rsidRPr="0058502A">
        <w:rPr>
          <w:rFonts w:ascii="Arial" w:hAnsi="Arial" w:cs="Arial"/>
          <w:bCs/>
          <w:sz w:val="28"/>
          <w:szCs w:val="28"/>
          <w:lang w:val="en-US"/>
        </w:rPr>
        <w:lastRenderedPageBreak/>
        <w:t>during the scope of their employment and the Act specifically excluded benefits to domestic workers who work in private homes</w:t>
      </w:r>
      <w:r w:rsidR="00DE334D">
        <w:rPr>
          <w:rFonts w:ascii="Arial" w:hAnsi="Arial" w:cs="Arial"/>
          <w:bCs/>
          <w:sz w:val="28"/>
          <w:szCs w:val="28"/>
          <w:lang w:val="en-US"/>
        </w:rPr>
        <w:t xml:space="preserve"> and the retrospective effect of the certification.</w:t>
      </w:r>
    </w:p>
    <w:p w14:paraId="684654B0" w14:textId="3595D8EB" w:rsidR="00AB0875" w:rsidRPr="0058502A" w:rsidRDefault="00DE334D"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Pr>
          <w:rFonts w:ascii="Arial" w:hAnsi="Arial" w:cs="Arial"/>
          <w:bCs/>
          <w:sz w:val="28"/>
          <w:szCs w:val="28"/>
          <w:lang w:val="en-US"/>
        </w:rPr>
        <w:t>It is imperative that the court looks at this</w:t>
      </w:r>
      <w:r w:rsidR="00BE59A5" w:rsidRPr="0058502A">
        <w:rPr>
          <w:rFonts w:ascii="Arial" w:hAnsi="Arial" w:cs="Arial"/>
          <w:bCs/>
          <w:sz w:val="28"/>
          <w:szCs w:val="28"/>
          <w:lang w:val="en-US"/>
        </w:rPr>
        <w:t xml:space="preserve"> matter</w:t>
      </w:r>
      <w:r>
        <w:rPr>
          <w:rFonts w:ascii="Arial" w:hAnsi="Arial" w:cs="Arial"/>
          <w:bCs/>
          <w:sz w:val="28"/>
          <w:szCs w:val="28"/>
          <w:lang w:val="en-US"/>
        </w:rPr>
        <w:t xml:space="preserve"> and how it</w:t>
      </w:r>
      <w:r w:rsidR="00BE59A5" w:rsidRPr="0058502A">
        <w:rPr>
          <w:rFonts w:ascii="Arial" w:hAnsi="Arial" w:cs="Arial"/>
          <w:bCs/>
          <w:sz w:val="28"/>
          <w:szCs w:val="28"/>
          <w:lang w:val="en-US"/>
        </w:rPr>
        <w:t xml:space="preserve"> draws on the lived experiences of black women</w:t>
      </w:r>
      <w:r w:rsidR="005A2400" w:rsidRPr="0058502A">
        <w:rPr>
          <w:rFonts w:ascii="Arial" w:hAnsi="Arial" w:cs="Arial"/>
          <w:bCs/>
          <w:sz w:val="28"/>
          <w:szCs w:val="28"/>
          <w:lang w:val="en-US"/>
        </w:rPr>
        <w:t xml:space="preserve"> </w:t>
      </w:r>
      <w:r w:rsidR="00BE59A5" w:rsidRPr="0058502A">
        <w:rPr>
          <w:rFonts w:ascii="Arial" w:hAnsi="Arial" w:cs="Arial"/>
          <w:bCs/>
          <w:sz w:val="28"/>
          <w:szCs w:val="28"/>
          <w:lang w:val="en-US"/>
        </w:rPr>
        <w:t xml:space="preserve">and the manner in which the Constitution </w:t>
      </w:r>
      <w:proofErr w:type="spellStart"/>
      <w:r w:rsidR="00BE59A5" w:rsidRPr="0058502A">
        <w:rPr>
          <w:rFonts w:ascii="Arial" w:hAnsi="Arial" w:cs="Arial"/>
          <w:bCs/>
          <w:sz w:val="28"/>
          <w:szCs w:val="28"/>
          <w:lang w:val="en-US"/>
        </w:rPr>
        <w:t>recognises</w:t>
      </w:r>
      <w:proofErr w:type="spellEnd"/>
      <w:r w:rsidR="00BE59A5" w:rsidRPr="0058502A">
        <w:rPr>
          <w:rFonts w:ascii="Arial" w:hAnsi="Arial" w:cs="Arial"/>
          <w:bCs/>
          <w:sz w:val="28"/>
          <w:szCs w:val="28"/>
          <w:lang w:val="en-US"/>
        </w:rPr>
        <w:t xml:space="preserve"> their rights in </w:t>
      </w:r>
      <w:r w:rsidR="007B48FA" w:rsidRPr="0058502A">
        <w:rPr>
          <w:rFonts w:ascii="Arial" w:hAnsi="Arial" w:cs="Arial"/>
          <w:bCs/>
          <w:sz w:val="28"/>
          <w:szCs w:val="28"/>
          <w:lang w:val="en-US"/>
        </w:rPr>
        <w:t>s</w:t>
      </w:r>
      <w:r w:rsidR="00BE59A5" w:rsidRPr="0058502A">
        <w:rPr>
          <w:rFonts w:ascii="Arial" w:hAnsi="Arial" w:cs="Arial"/>
          <w:bCs/>
          <w:sz w:val="28"/>
          <w:szCs w:val="28"/>
          <w:lang w:val="en-US"/>
        </w:rPr>
        <w:t xml:space="preserve">ections </w:t>
      </w:r>
      <w:r w:rsidR="00AB0875" w:rsidRPr="0058502A">
        <w:rPr>
          <w:rFonts w:ascii="Arial" w:hAnsi="Arial" w:cs="Arial"/>
          <w:bCs/>
          <w:sz w:val="28"/>
          <w:szCs w:val="28"/>
          <w:lang w:val="en-US"/>
        </w:rPr>
        <w:t>9, 10 and 27 of the Constitution</w:t>
      </w:r>
      <w:r w:rsidR="00BE59A5" w:rsidRPr="0058502A">
        <w:rPr>
          <w:rFonts w:ascii="Arial" w:hAnsi="Arial" w:cs="Arial"/>
          <w:bCs/>
          <w:sz w:val="28"/>
          <w:szCs w:val="28"/>
          <w:lang w:val="en-US"/>
        </w:rPr>
        <w:t xml:space="preserve"> and the discrimination that they face</w:t>
      </w:r>
      <w:r w:rsidR="00AB0875" w:rsidRPr="0058502A">
        <w:rPr>
          <w:rFonts w:ascii="Arial" w:hAnsi="Arial" w:cs="Arial"/>
          <w:bCs/>
          <w:sz w:val="28"/>
          <w:szCs w:val="28"/>
          <w:lang w:val="en-US"/>
        </w:rPr>
        <w:t>.</w:t>
      </w:r>
    </w:p>
    <w:p w14:paraId="6D2BD18E" w14:textId="2E735F1F" w:rsidR="00F75281" w:rsidRPr="0058502A" w:rsidRDefault="00F75281"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This intersectional approach requires a nuanced, purposive and socio-contextual approach to be applied when interpreting the implementation and amendment of COIDA and this Court</w:t>
      </w:r>
      <w:r w:rsidR="005A2400" w:rsidRPr="0058502A">
        <w:rPr>
          <w:rFonts w:ascii="Arial" w:hAnsi="Arial" w:cs="Arial"/>
          <w:bCs/>
          <w:sz w:val="28"/>
          <w:szCs w:val="28"/>
          <w:lang w:val="en-US"/>
        </w:rPr>
        <w:t>’</w:t>
      </w:r>
      <w:r w:rsidRPr="0058502A">
        <w:rPr>
          <w:rFonts w:ascii="Arial" w:hAnsi="Arial" w:cs="Arial"/>
          <w:bCs/>
          <w:sz w:val="28"/>
          <w:szCs w:val="28"/>
          <w:lang w:val="en-US"/>
        </w:rPr>
        <w:t xml:space="preserve">s decision </w:t>
      </w:r>
      <w:r w:rsidR="005A2400" w:rsidRPr="0058502A">
        <w:rPr>
          <w:rFonts w:ascii="Arial" w:hAnsi="Arial" w:cs="Arial"/>
          <w:bCs/>
          <w:sz w:val="28"/>
          <w:szCs w:val="28"/>
          <w:lang w:val="en-US"/>
        </w:rPr>
        <w:t xml:space="preserve">in respect of </w:t>
      </w:r>
      <w:r w:rsidRPr="0058502A">
        <w:rPr>
          <w:rFonts w:ascii="Arial" w:hAnsi="Arial" w:cs="Arial"/>
          <w:bCs/>
          <w:sz w:val="28"/>
          <w:szCs w:val="28"/>
          <w:lang w:val="en-US"/>
        </w:rPr>
        <w:t xml:space="preserve">constitutionality and retrospectivity. </w:t>
      </w:r>
    </w:p>
    <w:p w14:paraId="45132AD3" w14:textId="79FB3E1B" w:rsidR="00F75281" w:rsidRPr="0058502A" w:rsidRDefault="00F75281"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focus of our submissions is therefore to offer the Court the best interpretation to adopt when applying the law and Constitutional framework to the merits of this case. It </w:t>
      </w:r>
      <w:r w:rsidR="00DE334D">
        <w:rPr>
          <w:rFonts w:ascii="Arial" w:hAnsi="Arial" w:cs="Arial"/>
          <w:bCs/>
          <w:sz w:val="28"/>
          <w:szCs w:val="28"/>
          <w:lang w:val="en-US"/>
        </w:rPr>
        <w:t xml:space="preserve">is </w:t>
      </w:r>
      <w:r w:rsidRPr="0058502A">
        <w:rPr>
          <w:rFonts w:ascii="Arial" w:hAnsi="Arial" w:cs="Arial"/>
          <w:bCs/>
          <w:sz w:val="28"/>
          <w:szCs w:val="28"/>
          <w:lang w:val="en-US"/>
        </w:rPr>
        <w:t xml:space="preserve">our submission that the best interpretation is one that is gendered in </w:t>
      </w:r>
      <w:r w:rsidR="00B1170B" w:rsidRPr="0058502A">
        <w:rPr>
          <w:rFonts w:ascii="Arial" w:hAnsi="Arial" w:cs="Arial"/>
          <w:bCs/>
          <w:sz w:val="28"/>
          <w:szCs w:val="28"/>
          <w:lang w:val="en-US"/>
        </w:rPr>
        <w:t>its</w:t>
      </w:r>
      <w:r w:rsidRPr="0058502A">
        <w:rPr>
          <w:rFonts w:ascii="Arial" w:hAnsi="Arial" w:cs="Arial"/>
          <w:bCs/>
          <w:sz w:val="28"/>
          <w:szCs w:val="28"/>
          <w:lang w:val="en-US"/>
        </w:rPr>
        <w:t xml:space="preserve"> approach</w:t>
      </w:r>
      <w:r w:rsidR="00543556" w:rsidRPr="0058502A">
        <w:rPr>
          <w:rFonts w:ascii="Arial" w:hAnsi="Arial" w:cs="Arial"/>
          <w:bCs/>
          <w:sz w:val="28"/>
          <w:szCs w:val="28"/>
          <w:lang w:val="en-US"/>
        </w:rPr>
        <w:t xml:space="preserve"> and </w:t>
      </w:r>
      <w:r w:rsidRPr="0058502A">
        <w:rPr>
          <w:rFonts w:ascii="Arial" w:hAnsi="Arial" w:cs="Arial"/>
          <w:bCs/>
          <w:sz w:val="28"/>
          <w:szCs w:val="28"/>
          <w:lang w:val="en-US"/>
        </w:rPr>
        <w:t>result</w:t>
      </w:r>
      <w:r w:rsidR="00543556" w:rsidRPr="0058502A">
        <w:rPr>
          <w:rFonts w:ascii="Arial" w:hAnsi="Arial" w:cs="Arial"/>
          <w:bCs/>
          <w:sz w:val="28"/>
          <w:szCs w:val="28"/>
          <w:lang w:val="en-US"/>
        </w:rPr>
        <w:t>,</w:t>
      </w:r>
      <w:r w:rsidR="004E7E5B" w:rsidRPr="0058502A">
        <w:rPr>
          <w:rFonts w:ascii="Arial" w:hAnsi="Arial" w:cs="Arial"/>
          <w:bCs/>
          <w:sz w:val="28"/>
          <w:szCs w:val="28"/>
          <w:lang w:val="en-US"/>
        </w:rPr>
        <w:t xml:space="preserve"> </w:t>
      </w:r>
      <w:r w:rsidRPr="0058502A">
        <w:rPr>
          <w:rFonts w:ascii="Arial" w:hAnsi="Arial" w:cs="Arial"/>
          <w:bCs/>
          <w:sz w:val="28"/>
          <w:szCs w:val="28"/>
          <w:lang w:val="en-US"/>
        </w:rPr>
        <w:t>and</w:t>
      </w:r>
      <w:r w:rsidR="004E7E5B" w:rsidRPr="0058502A">
        <w:rPr>
          <w:rFonts w:ascii="Arial" w:hAnsi="Arial" w:cs="Arial"/>
          <w:bCs/>
          <w:sz w:val="28"/>
          <w:szCs w:val="28"/>
          <w:lang w:val="en-US"/>
        </w:rPr>
        <w:t xml:space="preserve"> that such interpretation will be</w:t>
      </w:r>
      <w:r w:rsidRPr="0058502A">
        <w:rPr>
          <w:rFonts w:ascii="Arial" w:hAnsi="Arial" w:cs="Arial"/>
          <w:bCs/>
          <w:sz w:val="28"/>
          <w:szCs w:val="28"/>
          <w:lang w:val="en-US"/>
        </w:rPr>
        <w:t xml:space="preserve"> protective of black women who come from previously disadvantaged backgrounds </w:t>
      </w:r>
      <w:r w:rsidR="00DE334D">
        <w:rPr>
          <w:rFonts w:ascii="Arial" w:hAnsi="Arial" w:cs="Arial"/>
          <w:bCs/>
          <w:sz w:val="28"/>
          <w:szCs w:val="28"/>
          <w:lang w:val="en-US"/>
        </w:rPr>
        <w:t>and</w:t>
      </w:r>
      <w:r w:rsidRPr="0058502A">
        <w:rPr>
          <w:rFonts w:ascii="Arial" w:hAnsi="Arial" w:cs="Arial"/>
          <w:bCs/>
          <w:sz w:val="28"/>
          <w:szCs w:val="28"/>
          <w:lang w:val="en-US"/>
        </w:rPr>
        <w:t xml:space="preserve"> work in precarious conditions when conducting domestic work in private homes.</w:t>
      </w:r>
    </w:p>
    <w:p w14:paraId="0B5EAC69" w14:textId="77777777" w:rsidR="00B1170B" w:rsidRPr="0058502A" w:rsidRDefault="00F75281"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In order to illustrate this point, these submissions are divided as follows:</w:t>
      </w:r>
    </w:p>
    <w:p w14:paraId="4A08DDC2" w14:textId="77777777" w:rsidR="00B1170B" w:rsidRPr="0058502A" w:rsidRDefault="00B1170B" w:rsidP="0058502A">
      <w:pPr>
        <w:pStyle w:val="ListParagraph"/>
        <w:numPr>
          <w:ilvl w:val="1"/>
          <w:numId w:val="14"/>
        </w:numPr>
        <w:spacing w:before="240" w:after="24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The need for a gendered lens based on the historical and socio-economic context of domestic workers who work in private homes;</w:t>
      </w:r>
    </w:p>
    <w:p w14:paraId="51303C5C" w14:textId="77777777" w:rsidR="00B1170B" w:rsidRPr="0058502A" w:rsidRDefault="00B1170B" w:rsidP="0058502A">
      <w:pPr>
        <w:pStyle w:val="ListParagraph"/>
        <w:numPr>
          <w:ilvl w:val="1"/>
          <w:numId w:val="14"/>
        </w:numPr>
        <w:spacing w:before="240" w:after="24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 xml:space="preserve"> Interpretation of our Constitutional rights and the purpose of COIDA;</w:t>
      </w:r>
    </w:p>
    <w:p w14:paraId="428869F1" w14:textId="77777777" w:rsidR="004B11E5" w:rsidRPr="0058502A" w:rsidRDefault="004B11E5" w:rsidP="0058502A">
      <w:pPr>
        <w:pStyle w:val="ListParagraph"/>
        <w:numPr>
          <w:ilvl w:val="1"/>
          <w:numId w:val="14"/>
        </w:numPr>
        <w:spacing w:before="240" w:after="24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South Africa’s social security framework;</w:t>
      </w:r>
    </w:p>
    <w:p w14:paraId="06551833" w14:textId="77777777" w:rsidR="00B1170B" w:rsidRPr="0058502A" w:rsidRDefault="00B1170B" w:rsidP="0058502A">
      <w:pPr>
        <w:pStyle w:val="ListParagraph"/>
        <w:numPr>
          <w:ilvl w:val="1"/>
          <w:numId w:val="14"/>
        </w:numPr>
        <w:spacing w:before="240" w:after="24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Interpretation of International and Regional framework and obligations;</w:t>
      </w:r>
    </w:p>
    <w:p w14:paraId="098E013F" w14:textId="77777777" w:rsidR="00CB53B1" w:rsidRPr="0058502A" w:rsidRDefault="00B1170B" w:rsidP="0058502A">
      <w:pPr>
        <w:pStyle w:val="ListParagraph"/>
        <w:numPr>
          <w:ilvl w:val="1"/>
          <w:numId w:val="14"/>
        </w:numPr>
        <w:spacing w:before="240" w:after="24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The need for a gendered lens to determine retrospectivity.</w:t>
      </w:r>
    </w:p>
    <w:p w14:paraId="27D28184" w14:textId="77777777" w:rsidR="0075029D" w:rsidRPr="0058502A" w:rsidRDefault="0075029D"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THE NEED FOR A GENDERED LENS</w:t>
      </w:r>
    </w:p>
    <w:p w14:paraId="51BF5E33" w14:textId="27F6D14B" w:rsidR="00A72427" w:rsidRPr="0058502A" w:rsidRDefault="0075029D"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This case concerns domestic workers who work in private homes. It </w:t>
      </w:r>
      <w:r w:rsidR="00A72427" w:rsidRPr="0058502A">
        <w:rPr>
          <w:rFonts w:ascii="Arial" w:hAnsi="Arial" w:cs="Arial"/>
          <w:bCs/>
          <w:sz w:val="28"/>
          <w:szCs w:val="28"/>
          <w:lang w:val="en-US"/>
        </w:rPr>
        <w:t xml:space="preserve">has been highlighted by the Applicants that the majority </w:t>
      </w:r>
      <w:r w:rsidRPr="0058502A">
        <w:rPr>
          <w:rFonts w:ascii="Arial" w:hAnsi="Arial" w:cs="Arial"/>
          <w:bCs/>
          <w:sz w:val="28"/>
          <w:szCs w:val="28"/>
          <w:lang w:val="en-US"/>
        </w:rPr>
        <w:t xml:space="preserve">of </w:t>
      </w:r>
      <w:r w:rsidR="00A72427" w:rsidRPr="0058502A">
        <w:rPr>
          <w:rFonts w:ascii="Arial" w:hAnsi="Arial" w:cs="Arial"/>
          <w:bCs/>
          <w:sz w:val="28"/>
          <w:szCs w:val="28"/>
          <w:lang w:val="en-US"/>
        </w:rPr>
        <w:t xml:space="preserve">the people who conduct domestic work are women. </w:t>
      </w:r>
      <w:r w:rsidR="006D438E" w:rsidRPr="0058502A">
        <w:rPr>
          <w:rFonts w:ascii="Arial" w:hAnsi="Arial" w:cs="Arial"/>
          <w:bCs/>
          <w:sz w:val="28"/>
          <w:szCs w:val="28"/>
          <w:lang w:val="en-US"/>
        </w:rPr>
        <w:lastRenderedPageBreak/>
        <w:t xml:space="preserve">This is </w:t>
      </w:r>
      <w:r w:rsidR="00681F55" w:rsidRPr="0058502A">
        <w:rPr>
          <w:rFonts w:ascii="Arial" w:hAnsi="Arial" w:cs="Arial"/>
          <w:bCs/>
          <w:sz w:val="28"/>
          <w:szCs w:val="28"/>
          <w:lang w:val="en-US"/>
        </w:rPr>
        <w:t>confirmed</w:t>
      </w:r>
      <w:r w:rsidR="006D438E" w:rsidRPr="0058502A">
        <w:rPr>
          <w:rFonts w:ascii="Arial" w:hAnsi="Arial" w:cs="Arial"/>
          <w:bCs/>
          <w:sz w:val="28"/>
          <w:szCs w:val="28"/>
          <w:lang w:val="en-US"/>
        </w:rPr>
        <w:t xml:space="preserve"> by</w:t>
      </w:r>
      <w:r w:rsidR="00A72427" w:rsidRPr="0058502A">
        <w:rPr>
          <w:rFonts w:ascii="Arial" w:hAnsi="Arial" w:cs="Arial"/>
          <w:bCs/>
          <w:sz w:val="28"/>
          <w:szCs w:val="28"/>
          <w:lang w:val="en-US"/>
        </w:rPr>
        <w:t xml:space="preserve"> the International </w:t>
      </w:r>
      <w:proofErr w:type="spellStart"/>
      <w:r w:rsidR="00A72427" w:rsidRPr="0058502A">
        <w:rPr>
          <w:rFonts w:ascii="Arial" w:hAnsi="Arial" w:cs="Arial"/>
          <w:bCs/>
          <w:sz w:val="28"/>
          <w:szCs w:val="28"/>
          <w:lang w:val="en-US"/>
        </w:rPr>
        <w:t>Labour</w:t>
      </w:r>
      <w:proofErr w:type="spellEnd"/>
      <w:r w:rsidR="00A72427" w:rsidRPr="0058502A">
        <w:rPr>
          <w:rFonts w:ascii="Arial" w:hAnsi="Arial" w:cs="Arial"/>
          <w:bCs/>
          <w:sz w:val="28"/>
          <w:szCs w:val="28"/>
          <w:lang w:val="en-US"/>
        </w:rPr>
        <w:t xml:space="preserve"> Organization</w:t>
      </w:r>
      <w:r w:rsidR="005A2400" w:rsidRPr="0058502A">
        <w:rPr>
          <w:rFonts w:ascii="Arial" w:hAnsi="Arial" w:cs="Arial"/>
          <w:bCs/>
          <w:sz w:val="28"/>
          <w:szCs w:val="28"/>
          <w:lang w:val="en-US"/>
        </w:rPr>
        <w:t>’</w:t>
      </w:r>
      <w:r w:rsidR="00A72427" w:rsidRPr="0058502A">
        <w:rPr>
          <w:rFonts w:ascii="Arial" w:hAnsi="Arial" w:cs="Arial"/>
          <w:bCs/>
          <w:sz w:val="28"/>
          <w:szCs w:val="28"/>
          <w:lang w:val="en-US"/>
        </w:rPr>
        <w:t>s report on domestic work</w:t>
      </w:r>
      <w:r w:rsidR="00DE334D">
        <w:rPr>
          <w:rFonts w:ascii="Arial" w:hAnsi="Arial" w:cs="Arial"/>
          <w:bCs/>
          <w:sz w:val="28"/>
          <w:szCs w:val="28"/>
          <w:lang w:val="en-US"/>
        </w:rPr>
        <w:t>.</w:t>
      </w:r>
      <w:r w:rsidR="00A72427" w:rsidRPr="0058502A">
        <w:rPr>
          <w:rStyle w:val="FootnoteReference"/>
          <w:rFonts w:ascii="Arial" w:hAnsi="Arial" w:cs="Arial"/>
          <w:bCs/>
          <w:sz w:val="28"/>
          <w:szCs w:val="28"/>
          <w:lang w:val="en-US"/>
        </w:rPr>
        <w:footnoteReference w:id="1"/>
      </w:r>
    </w:p>
    <w:p w14:paraId="358D9BAD" w14:textId="76B4F34E" w:rsidR="006D438E" w:rsidRPr="0058502A" w:rsidRDefault="00A72427"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Women do not only make up the majority of persons who conduct domestic work</w:t>
      </w:r>
      <w:r w:rsidR="005A2400" w:rsidRPr="0058502A">
        <w:rPr>
          <w:rFonts w:ascii="Arial" w:hAnsi="Arial" w:cs="Arial"/>
          <w:bCs/>
          <w:sz w:val="28"/>
          <w:szCs w:val="28"/>
          <w:lang w:val="en-US"/>
        </w:rPr>
        <w:t>,</w:t>
      </w:r>
      <w:r w:rsidRPr="0058502A">
        <w:rPr>
          <w:rFonts w:ascii="Arial" w:hAnsi="Arial" w:cs="Arial"/>
          <w:bCs/>
          <w:sz w:val="28"/>
          <w:szCs w:val="28"/>
          <w:lang w:val="en-US"/>
        </w:rPr>
        <w:t xml:space="preserve"> but</w:t>
      </w:r>
      <w:r w:rsidR="005A2400" w:rsidRPr="0058502A">
        <w:rPr>
          <w:rFonts w:ascii="Arial" w:hAnsi="Arial" w:cs="Arial"/>
          <w:bCs/>
          <w:sz w:val="28"/>
          <w:szCs w:val="28"/>
          <w:lang w:val="en-US"/>
        </w:rPr>
        <w:t xml:space="preserve"> </w:t>
      </w:r>
      <w:r w:rsidR="00B50E03" w:rsidRPr="0058502A">
        <w:rPr>
          <w:rFonts w:ascii="Arial" w:hAnsi="Arial" w:cs="Arial"/>
          <w:bCs/>
          <w:sz w:val="28"/>
          <w:szCs w:val="28"/>
          <w:lang w:val="en-US"/>
        </w:rPr>
        <w:t xml:space="preserve">within the South African context the majority of women who </w:t>
      </w:r>
      <w:r w:rsidR="005A2400" w:rsidRPr="0058502A">
        <w:rPr>
          <w:rFonts w:ascii="Arial" w:hAnsi="Arial" w:cs="Arial"/>
          <w:bCs/>
          <w:sz w:val="28"/>
          <w:szCs w:val="28"/>
          <w:lang w:val="en-US"/>
        </w:rPr>
        <w:t xml:space="preserve">fulfill </w:t>
      </w:r>
      <w:r w:rsidR="00B50E03" w:rsidRPr="0058502A">
        <w:rPr>
          <w:rFonts w:ascii="Arial" w:hAnsi="Arial" w:cs="Arial"/>
          <w:bCs/>
          <w:sz w:val="28"/>
          <w:szCs w:val="28"/>
          <w:lang w:val="en-US"/>
        </w:rPr>
        <w:t>this work are black women. This is because of our historical context and the legacy that it has left behind</w:t>
      </w:r>
      <w:r w:rsidR="006D438E" w:rsidRPr="0058502A">
        <w:rPr>
          <w:rFonts w:ascii="Arial" w:hAnsi="Arial" w:cs="Arial"/>
          <w:bCs/>
          <w:sz w:val="28"/>
          <w:szCs w:val="28"/>
          <w:lang w:val="en-US"/>
        </w:rPr>
        <w:t>.</w:t>
      </w:r>
      <w:r w:rsidR="006D438E" w:rsidRPr="0058502A">
        <w:rPr>
          <w:rStyle w:val="FootnoteReference"/>
          <w:rFonts w:ascii="Arial" w:hAnsi="Arial" w:cs="Arial"/>
          <w:bCs/>
          <w:sz w:val="28"/>
          <w:szCs w:val="28"/>
          <w:lang w:val="en-US"/>
        </w:rPr>
        <w:footnoteReference w:id="2"/>
      </w:r>
      <w:r w:rsidR="006D438E" w:rsidRPr="0058502A">
        <w:rPr>
          <w:rFonts w:ascii="Arial" w:hAnsi="Arial" w:cs="Arial"/>
          <w:bCs/>
          <w:sz w:val="28"/>
          <w:szCs w:val="28"/>
          <w:lang w:val="en-US"/>
        </w:rPr>
        <w:t xml:space="preserve"> </w:t>
      </w:r>
    </w:p>
    <w:p w14:paraId="149A0AD3" w14:textId="42C7E571" w:rsidR="00A72427" w:rsidRPr="0058502A" w:rsidRDefault="006D438E"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Women who conduct domestic work </w:t>
      </w:r>
      <w:r w:rsidR="00A72427" w:rsidRPr="0058502A">
        <w:rPr>
          <w:rFonts w:ascii="Arial" w:hAnsi="Arial" w:cs="Arial"/>
          <w:bCs/>
          <w:sz w:val="28"/>
          <w:szCs w:val="28"/>
          <w:lang w:val="en-US"/>
        </w:rPr>
        <w:t xml:space="preserve">are also often the </w:t>
      </w:r>
      <w:r w:rsidR="00B50E03" w:rsidRPr="0058502A">
        <w:rPr>
          <w:rFonts w:ascii="Arial" w:hAnsi="Arial" w:cs="Arial"/>
          <w:bCs/>
          <w:sz w:val="28"/>
          <w:szCs w:val="28"/>
          <w:lang w:val="en-US"/>
        </w:rPr>
        <w:t xml:space="preserve">financial </w:t>
      </w:r>
      <w:r w:rsidR="00A72427" w:rsidRPr="0058502A">
        <w:rPr>
          <w:rFonts w:ascii="Arial" w:hAnsi="Arial" w:cs="Arial"/>
          <w:bCs/>
          <w:sz w:val="28"/>
          <w:szCs w:val="28"/>
          <w:lang w:val="en-US"/>
        </w:rPr>
        <w:t>head of their family</w:t>
      </w:r>
      <w:r w:rsidR="00B50E03" w:rsidRPr="0058502A">
        <w:rPr>
          <w:rFonts w:ascii="Arial" w:hAnsi="Arial" w:cs="Arial"/>
          <w:bCs/>
          <w:sz w:val="28"/>
          <w:szCs w:val="28"/>
          <w:lang w:val="en-US"/>
        </w:rPr>
        <w:t>. This family</w:t>
      </w:r>
      <w:r w:rsidR="005A2400" w:rsidRPr="0058502A">
        <w:rPr>
          <w:rFonts w:ascii="Arial" w:hAnsi="Arial" w:cs="Arial"/>
          <w:bCs/>
          <w:sz w:val="28"/>
          <w:szCs w:val="28"/>
          <w:lang w:val="en-US"/>
        </w:rPr>
        <w:t>,</w:t>
      </w:r>
      <w:r w:rsidR="00B50E03" w:rsidRPr="0058502A">
        <w:rPr>
          <w:rFonts w:ascii="Arial" w:hAnsi="Arial" w:cs="Arial"/>
          <w:bCs/>
          <w:sz w:val="28"/>
          <w:szCs w:val="28"/>
          <w:lang w:val="en-US"/>
        </w:rPr>
        <w:t xml:space="preserve"> within our African context</w:t>
      </w:r>
      <w:r w:rsidR="005A2400" w:rsidRPr="0058502A">
        <w:rPr>
          <w:rFonts w:ascii="Arial" w:hAnsi="Arial" w:cs="Arial"/>
          <w:bCs/>
          <w:sz w:val="28"/>
          <w:szCs w:val="28"/>
          <w:lang w:val="en-US"/>
        </w:rPr>
        <w:t>,</w:t>
      </w:r>
      <w:r w:rsidR="00B50E03" w:rsidRPr="0058502A">
        <w:rPr>
          <w:rFonts w:ascii="Arial" w:hAnsi="Arial" w:cs="Arial"/>
          <w:bCs/>
          <w:sz w:val="28"/>
          <w:szCs w:val="28"/>
          <w:lang w:val="en-US"/>
        </w:rPr>
        <w:t xml:space="preserve"> is often an extended family where domestic workers provide for the financial needs of their </w:t>
      </w:r>
      <w:r w:rsidR="00A72427" w:rsidRPr="0058502A">
        <w:rPr>
          <w:rFonts w:ascii="Arial" w:hAnsi="Arial" w:cs="Arial"/>
          <w:bCs/>
          <w:sz w:val="28"/>
          <w:szCs w:val="28"/>
          <w:lang w:val="en-US"/>
        </w:rPr>
        <w:t xml:space="preserve">minor and </w:t>
      </w:r>
      <w:r w:rsidR="002C67F4" w:rsidRPr="0058502A">
        <w:rPr>
          <w:rFonts w:ascii="Arial" w:hAnsi="Arial" w:cs="Arial"/>
          <w:bCs/>
          <w:sz w:val="28"/>
          <w:szCs w:val="28"/>
          <w:lang w:val="en-US"/>
        </w:rPr>
        <w:t>adult</w:t>
      </w:r>
      <w:r w:rsidR="00A72427" w:rsidRPr="0058502A">
        <w:rPr>
          <w:rFonts w:ascii="Arial" w:hAnsi="Arial" w:cs="Arial"/>
          <w:bCs/>
          <w:sz w:val="28"/>
          <w:szCs w:val="28"/>
          <w:lang w:val="en-US"/>
        </w:rPr>
        <w:t xml:space="preserve"> children</w:t>
      </w:r>
      <w:r w:rsidR="002C67F4" w:rsidRPr="0058502A">
        <w:rPr>
          <w:rFonts w:ascii="Arial" w:hAnsi="Arial" w:cs="Arial"/>
          <w:bCs/>
          <w:sz w:val="28"/>
          <w:szCs w:val="28"/>
          <w:lang w:val="en-US"/>
        </w:rPr>
        <w:t>. They also provide for the financial needs of their grandchildren</w:t>
      </w:r>
      <w:r w:rsidR="005A2400" w:rsidRPr="0058502A">
        <w:rPr>
          <w:rFonts w:ascii="Arial" w:hAnsi="Arial" w:cs="Arial"/>
          <w:bCs/>
          <w:sz w:val="28"/>
          <w:szCs w:val="28"/>
          <w:lang w:val="en-US"/>
        </w:rPr>
        <w:t>,</w:t>
      </w:r>
      <w:r w:rsidR="002C67F4" w:rsidRPr="0058502A">
        <w:rPr>
          <w:rFonts w:ascii="Arial" w:hAnsi="Arial" w:cs="Arial"/>
          <w:bCs/>
          <w:sz w:val="28"/>
          <w:szCs w:val="28"/>
          <w:lang w:val="en-US"/>
        </w:rPr>
        <w:t xml:space="preserve"> as well as the children of other relatives within the broader family unit. Cycles of historical poverty are difficult to </w:t>
      </w:r>
      <w:proofErr w:type="gramStart"/>
      <w:r w:rsidR="00DD51BD" w:rsidRPr="0058502A">
        <w:rPr>
          <w:rFonts w:ascii="Arial" w:hAnsi="Arial" w:cs="Arial"/>
          <w:bCs/>
          <w:sz w:val="28"/>
          <w:szCs w:val="28"/>
          <w:lang w:val="en-US"/>
        </w:rPr>
        <w:t>break</w:t>
      </w:r>
      <w:proofErr w:type="gramEnd"/>
      <w:r w:rsidR="002C67F4" w:rsidRPr="0058502A">
        <w:rPr>
          <w:rFonts w:ascii="Arial" w:hAnsi="Arial" w:cs="Arial"/>
          <w:bCs/>
          <w:sz w:val="28"/>
          <w:szCs w:val="28"/>
          <w:lang w:val="en-US"/>
        </w:rPr>
        <w:t xml:space="preserve"> and women have long been viewed as matriarchs</w:t>
      </w:r>
      <w:r w:rsidR="005A2400" w:rsidRPr="0058502A">
        <w:rPr>
          <w:rFonts w:ascii="Arial" w:hAnsi="Arial" w:cs="Arial"/>
          <w:bCs/>
          <w:sz w:val="28"/>
          <w:szCs w:val="28"/>
          <w:lang w:val="en-US"/>
        </w:rPr>
        <w:t>,</w:t>
      </w:r>
      <w:r w:rsidR="002C67F4" w:rsidRPr="0058502A">
        <w:rPr>
          <w:rFonts w:ascii="Arial" w:hAnsi="Arial" w:cs="Arial"/>
          <w:bCs/>
          <w:sz w:val="28"/>
          <w:szCs w:val="28"/>
          <w:lang w:val="en-US"/>
        </w:rPr>
        <w:t xml:space="preserve"> ensuring that their extended families are able to respond to hardships. The late Ms. M</w:t>
      </w:r>
      <w:r w:rsidR="001B02F8" w:rsidRPr="0058502A">
        <w:rPr>
          <w:rFonts w:ascii="Arial" w:hAnsi="Arial" w:cs="Arial"/>
          <w:bCs/>
          <w:sz w:val="28"/>
          <w:szCs w:val="28"/>
          <w:lang w:val="en-US"/>
        </w:rPr>
        <w:t>ah</w:t>
      </w:r>
      <w:r w:rsidR="002C67F4" w:rsidRPr="0058502A">
        <w:rPr>
          <w:rFonts w:ascii="Arial" w:hAnsi="Arial" w:cs="Arial"/>
          <w:bCs/>
          <w:sz w:val="28"/>
          <w:szCs w:val="28"/>
          <w:lang w:val="en-US"/>
        </w:rPr>
        <w:t>langu is an example of such a wom</w:t>
      </w:r>
      <w:r w:rsidR="00DD51BD" w:rsidRPr="0058502A">
        <w:rPr>
          <w:rFonts w:ascii="Arial" w:hAnsi="Arial" w:cs="Arial"/>
          <w:bCs/>
          <w:sz w:val="28"/>
          <w:szCs w:val="28"/>
          <w:lang w:val="en-US"/>
        </w:rPr>
        <w:t>a</w:t>
      </w:r>
      <w:r w:rsidR="002C67F4" w:rsidRPr="0058502A">
        <w:rPr>
          <w:rFonts w:ascii="Arial" w:hAnsi="Arial" w:cs="Arial"/>
          <w:bCs/>
          <w:sz w:val="28"/>
          <w:szCs w:val="28"/>
          <w:lang w:val="en-US"/>
        </w:rPr>
        <w:t>n</w:t>
      </w:r>
      <w:r w:rsidR="00A72427" w:rsidRPr="0058502A">
        <w:rPr>
          <w:rFonts w:ascii="Arial" w:hAnsi="Arial" w:cs="Arial"/>
          <w:bCs/>
          <w:sz w:val="28"/>
          <w:szCs w:val="28"/>
          <w:lang w:val="en-US"/>
        </w:rPr>
        <w:t>.</w:t>
      </w:r>
      <w:r w:rsidR="00A72427" w:rsidRPr="0058502A">
        <w:rPr>
          <w:rStyle w:val="FootnoteReference"/>
          <w:rFonts w:ascii="Arial" w:hAnsi="Arial" w:cs="Arial"/>
          <w:bCs/>
          <w:sz w:val="28"/>
          <w:szCs w:val="28"/>
          <w:lang w:val="en-US"/>
        </w:rPr>
        <w:footnoteReference w:id="3"/>
      </w:r>
    </w:p>
    <w:p w14:paraId="6D4089EA" w14:textId="0181FB13" w:rsidR="00C85426" w:rsidRPr="0058502A" w:rsidRDefault="008C0DB3"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At the same time</w:t>
      </w:r>
      <w:r w:rsidR="005A2400" w:rsidRPr="0058502A">
        <w:rPr>
          <w:rFonts w:ascii="Arial" w:hAnsi="Arial" w:cs="Arial"/>
          <w:bCs/>
          <w:sz w:val="28"/>
          <w:szCs w:val="28"/>
          <w:lang w:val="en-US"/>
        </w:rPr>
        <w:t>,</w:t>
      </w:r>
      <w:r w:rsidRPr="0058502A">
        <w:rPr>
          <w:rFonts w:ascii="Arial" w:hAnsi="Arial" w:cs="Arial"/>
          <w:bCs/>
          <w:sz w:val="28"/>
          <w:szCs w:val="28"/>
          <w:lang w:val="en-US"/>
        </w:rPr>
        <w:t xml:space="preserve"> to </w:t>
      </w:r>
      <w:proofErr w:type="spellStart"/>
      <w:r w:rsidRPr="0058502A">
        <w:rPr>
          <w:rFonts w:ascii="Arial" w:hAnsi="Arial" w:cs="Arial"/>
          <w:bCs/>
          <w:sz w:val="28"/>
          <w:szCs w:val="28"/>
          <w:lang w:val="en-US"/>
        </w:rPr>
        <w:t>generalise</w:t>
      </w:r>
      <w:proofErr w:type="spellEnd"/>
      <w:r w:rsidRPr="0058502A">
        <w:rPr>
          <w:rFonts w:ascii="Arial" w:hAnsi="Arial" w:cs="Arial"/>
          <w:bCs/>
          <w:sz w:val="28"/>
          <w:szCs w:val="28"/>
          <w:lang w:val="en-US"/>
        </w:rPr>
        <w:t xml:space="preserve"> and say that </w:t>
      </w:r>
      <w:r w:rsidR="006D438E" w:rsidRPr="0058502A">
        <w:rPr>
          <w:rFonts w:ascii="Arial" w:hAnsi="Arial" w:cs="Arial"/>
          <w:bCs/>
          <w:sz w:val="28"/>
          <w:szCs w:val="28"/>
          <w:lang w:val="en-US"/>
        </w:rPr>
        <w:t xml:space="preserve">domestic work is mainly conducted by women is not adequate as women are not a homogenous group who have the same ability, education and access to decent employment and working conditions. Women access certain types of employment based on </w:t>
      </w:r>
      <w:r w:rsidRPr="0058502A">
        <w:rPr>
          <w:rFonts w:ascii="Arial" w:hAnsi="Arial" w:cs="Arial"/>
          <w:bCs/>
          <w:sz w:val="28"/>
          <w:szCs w:val="28"/>
          <w:lang w:val="en-US"/>
        </w:rPr>
        <w:t>factors such as age, education, skill and abilities</w:t>
      </w:r>
      <w:r w:rsidR="005A2400" w:rsidRPr="0058502A">
        <w:rPr>
          <w:rFonts w:ascii="Arial" w:hAnsi="Arial" w:cs="Arial"/>
          <w:bCs/>
          <w:sz w:val="28"/>
          <w:szCs w:val="28"/>
          <w:lang w:val="en-US"/>
        </w:rPr>
        <w:t>,</w:t>
      </w:r>
      <w:r w:rsidRPr="0058502A">
        <w:rPr>
          <w:rFonts w:ascii="Arial" w:hAnsi="Arial" w:cs="Arial"/>
          <w:bCs/>
          <w:sz w:val="28"/>
          <w:szCs w:val="28"/>
          <w:lang w:val="en-US"/>
        </w:rPr>
        <w:t xml:space="preserve"> and the external conditions where the work takes place. The law </w:t>
      </w:r>
      <w:r w:rsidR="00E83DA0" w:rsidRPr="0058502A">
        <w:rPr>
          <w:rFonts w:ascii="Arial" w:hAnsi="Arial" w:cs="Arial"/>
          <w:bCs/>
          <w:sz w:val="28"/>
          <w:szCs w:val="28"/>
          <w:lang w:val="en-US"/>
        </w:rPr>
        <w:t>therefore</w:t>
      </w:r>
      <w:r w:rsidRPr="0058502A">
        <w:rPr>
          <w:rFonts w:ascii="Arial" w:hAnsi="Arial" w:cs="Arial"/>
          <w:bCs/>
          <w:sz w:val="28"/>
          <w:szCs w:val="28"/>
          <w:lang w:val="en-US"/>
        </w:rPr>
        <w:t xml:space="preserve"> needs to ensure that it takes account of how policies and laws will intersect with women where they are situated within our society</w:t>
      </w:r>
      <w:r w:rsidR="0058502A" w:rsidRPr="0058502A">
        <w:rPr>
          <w:rFonts w:ascii="Arial" w:hAnsi="Arial" w:cs="Arial"/>
          <w:bCs/>
          <w:sz w:val="28"/>
          <w:szCs w:val="28"/>
          <w:lang w:val="en-US"/>
        </w:rPr>
        <w:t>, which is most often</w:t>
      </w:r>
      <w:r w:rsidR="00CD6E9E" w:rsidRPr="0058502A">
        <w:rPr>
          <w:rFonts w:ascii="Arial" w:hAnsi="Arial" w:cs="Arial"/>
          <w:bCs/>
          <w:sz w:val="28"/>
          <w:szCs w:val="28"/>
          <w:lang w:val="en-US"/>
        </w:rPr>
        <w:t xml:space="preserve"> based on</w:t>
      </w:r>
      <w:r w:rsidR="00DE334D">
        <w:rPr>
          <w:rFonts w:ascii="Arial" w:hAnsi="Arial" w:cs="Arial"/>
          <w:bCs/>
          <w:sz w:val="28"/>
          <w:szCs w:val="28"/>
          <w:lang w:val="en-US"/>
        </w:rPr>
        <w:t xml:space="preserve"> gender,</w:t>
      </w:r>
      <w:r w:rsidR="00CD6E9E" w:rsidRPr="0058502A">
        <w:rPr>
          <w:rFonts w:ascii="Arial" w:hAnsi="Arial" w:cs="Arial"/>
          <w:bCs/>
          <w:sz w:val="28"/>
          <w:szCs w:val="28"/>
          <w:lang w:val="en-US"/>
        </w:rPr>
        <w:t xml:space="preserve"> race and class</w:t>
      </w:r>
      <w:r w:rsidRPr="0058502A">
        <w:rPr>
          <w:rFonts w:ascii="Arial" w:hAnsi="Arial" w:cs="Arial"/>
          <w:bCs/>
          <w:sz w:val="28"/>
          <w:szCs w:val="28"/>
          <w:lang w:val="en-US"/>
        </w:rPr>
        <w:t xml:space="preserve">. </w:t>
      </w:r>
    </w:p>
    <w:p w14:paraId="5FF7BAA3" w14:textId="32AE90C9" w:rsidR="004F14F4" w:rsidRPr="0058502A" w:rsidRDefault="00C85426"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We cannot deny the effect of our apartheid history on women</w:t>
      </w:r>
      <w:r w:rsidR="009C3612" w:rsidRPr="0058502A">
        <w:rPr>
          <w:rFonts w:ascii="Arial" w:hAnsi="Arial" w:cs="Arial"/>
          <w:bCs/>
          <w:sz w:val="28"/>
          <w:szCs w:val="28"/>
          <w:lang w:val="en-US"/>
        </w:rPr>
        <w:t xml:space="preserve"> and how black women in particular have historically and generationally </w:t>
      </w:r>
      <w:r w:rsidR="0058502A" w:rsidRPr="0058502A">
        <w:rPr>
          <w:rFonts w:ascii="Arial" w:hAnsi="Arial" w:cs="Arial"/>
          <w:bCs/>
          <w:sz w:val="28"/>
          <w:szCs w:val="28"/>
          <w:lang w:val="en-US"/>
        </w:rPr>
        <w:t xml:space="preserve">been </w:t>
      </w:r>
      <w:r w:rsidR="009C3612" w:rsidRPr="0058502A">
        <w:rPr>
          <w:rFonts w:ascii="Arial" w:hAnsi="Arial" w:cs="Arial"/>
          <w:bCs/>
          <w:sz w:val="28"/>
          <w:szCs w:val="28"/>
          <w:lang w:val="en-US"/>
        </w:rPr>
        <w:t xml:space="preserve">impacted. The values in the preamble of our Constitution require that we </w:t>
      </w:r>
      <w:proofErr w:type="spellStart"/>
      <w:r w:rsidR="009C3612" w:rsidRPr="0058502A">
        <w:rPr>
          <w:rFonts w:ascii="Arial" w:hAnsi="Arial" w:cs="Arial"/>
          <w:bCs/>
          <w:sz w:val="28"/>
          <w:szCs w:val="28"/>
          <w:lang w:val="en-US"/>
        </w:rPr>
        <w:t>recognise</w:t>
      </w:r>
      <w:proofErr w:type="spellEnd"/>
      <w:r w:rsidR="009C3612" w:rsidRPr="0058502A">
        <w:rPr>
          <w:rFonts w:ascii="Arial" w:hAnsi="Arial" w:cs="Arial"/>
          <w:bCs/>
          <w:sz w:val="28"/>
          <w:szCs w:val="28"/>
          <w:lang w:val="en-US"/>
        </w:rPr>
        <w:t xml:space="preserve"> the injustices of our past and that we respect those who have worked to build and develop our country. </w:t>
      </w:r>
    </w:p>
    <w:p w14:paraId="03A64362" w14:textId="6A5F04D6" w:rsidR="00C85426" w:rsidRPr="0058502A" w:rsidRDefault="004F14F4"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Historically black women were specifically excluded from contributing to the economy</w:t>
      </w:r>
      <w:r w:rsidR="0058502A" w:rsidRPr="0058502A">
        <w:rPr>
          <w:rFonts w:ascii="Arial" w:hAnsi="Arial" w:cs="Arial"/>
          <w:bCs/>
          <w:sz w:val="28"/>
          <w:szCs w:val="28"/>
          <w:lang w:val="en-US"/>
        </w:rPr>
        <w:t>,</w:t>
      </w:r>
      <w:r w:rsidRPr="0058502A">
        <w:rPr>
          <w:rFonts w:ascii="Arial" w:hAnsi="Arial" w:cs="Arial"/>
          <w:bCs/>
          <w:sz w:val="28"/>
          <w:szCs w:val="28"/>
          <w:lang w:val="en-US"/>
        </w:rPr>
        <w:t xml:space="preserve"> and as a result were left to tend to the cooking, cleaning and taking care of the children, which gave </w:t>
      </w:r>
      <w:r w:rsidRPr="0058502A">
        <w:rPr>
          <w:rFonts w:ascii="Arial" w:hAnsi="Arial" w:cs="Arial"/>
          <w:bCs/>
          <w:sz w:val="28"/>
          <w:szCs w:val="28"/>
          <w:lang w:val="en-US"/>
        </w:rPr>
        <w:lastRenderedPageBreak/>
        <w:t xml:space="preserve">black men the opportunity to engage in more </w:t>
      </w:r>
      <w:proofErr w:type="spellStart"/>
      <w:r w:rsidRPr="0058502A">
        <w:rPr>
          <w:rFonts w:ascii="Arial" w:hAnsi="Arial" w:cs="Arial"/>
          <w:bCs/>
          <w:sz w:val="28"/>
          <w:szCs w:val="28"/>
          <w:lang w:val="en-US"/>
        </w:rPr>
        <w:t>recogni</w:t>
      </w:r>
      <w:r w:rsidR="0058502A" w:rsidRPr="0058502A">
        <w:rPr>
          <w:rFonts w:ascii="Arial" w:hAnsi="Arial" w:cs="Arial"/>
          <w:bCs/>
          <w:sz w:val="28"/>
          <w:szCs w:val="28"/>
          <w:lang w:val="en-US"/>
        </w:rPr>
        <w:t>s</w:t>
      </w:r>
      <w:r w:rsidRPr="0058502A">
        <w:rPr>
          <w:rFonts w:ascii="Arial" w:hAnsi="Arial" w:cs="Arial"/>
          <w:bCs/>
          <w:sz w:val="28"/>
          <w:szCs w:val="28"/>
          <w:lang w:val="en-US"/>
        </w:rPr>
        <w:t>ed</w:t>
      </w:r>
      <w:proofErr w:type="spellEnd"/>
      <w:r w:rsidRPr="0058502A">
        <w:rPr>
          <w:rFonts w:ascii="Arial" w:hAnsi="Arial" w:cs="Arial"/>
          <w:bCs/>
          <w:sz w:val="28"/>
          <w:szCs w:val="28"/>
          <w:lang w:val="en-US"/>
        </w:rPr>
        <w:t xml:space="preserve"> work.</w:t>
      </w:r>
      <w:r w:rsidRPr="0058502A">
        <w:rPr>
          <w:rStyle w:val="FootnoteReference"/>
          <w:rFonts w:ascii="Arial" w:hAnsi="Arial" w:cs="Arial"/>
          <w:bCs/>
          <w:sz w:val="28"/>
          <w:szCs w:val="28"/>
          <w:lang w:val="en-US"/>
        </w:rPr>
        <w:footnoteReference w:id="4"/>
      </w:r>
      <w:r w:rsidRPr="0058502A">
        <w:rPr>
          <w:rFonts w:ascii="Arial" w:hAnsi="Arial" w:cs="Arial"/>
          <w:bCs/>
          <w:sz w:val="28"/>
          <w:szCs w:val="28"/>
          <w:lang w:val="en-US"/>
        </w:rPr>
        <w:t xml:space="preserve"> </w:t>
      </w:r>
      <w:r w:rsidR="0058502A" w:rsidRPr="0058502A">
        <w:rPr>
          <w:rFonts w:ascii="Arial" w:hAnsi="Arial" w:cs="Arial"/>
          <w:bCs/>
          <w:sz w:val="28"/>
          <w:szCs w:val="28"/>
          <w:lang w:val="en-US"/>
        </w:rPr>
        <w:t xml:space="preserve">As a result </w:t>
      </w:r>
      <w:r w:rsidR="009C3612" w:rsidRPr="0058502A">
        <w:rPr>
          <w:rFonts w:ascii="Arial" w:hAnsi="Arial" w:cs="Arial"/>
          <w:bCs/>
          <w:sz w:val="28"/>
          <w:szCs w:val="28"/>
          <w:lang w:val="en-US"/>
        </w:rPr>
        <w:t xml:space="preserve">of their </w:t>
      </w:r>
      <w:r w:rsidR="004A57A2" w:rsidRPr="0058502A">
        <w:rPr>
          <w:rFonts w:ascii="Arial" w:hAnsi="Arial" w:cs="Arial"/>
          <w:bCs/>
          <w:sz w:val="28"/>
          <w:szCs w:val="28"/>
          <w:lang w:val="en-US"/>
        </w:rPr>
        <w:t xml:space="preserve">racial </w:t>
      </w:r>
      <w:r w:rsidR="00D95664" w:rsidRPr="0058502A">
        <w:rPr>
          <w:rFonts w:ascii="Arial" w:hAnsi="Arial" w:cs="Arial"/>
          <w:bCs/>
          <w:sz w:val="28"/>
          <w:szCs w:val="28"/>
          <w:lang w:val="en-US"/>
        </w:rPr>
        <w:t xml:space="preserve">and gender </w:t>
      </w:r>
      <w:r w:rsidR="009C3612" w:rsidRPr="0058502A">
        <w:rPr>
          <w:rFonts w:ascii="Arial" w:hAnsi="Arial" w:cs="Arial"/>
          <w:bCs/>
          <w:sz w:val="28"/>
          <w:szCs w:val="28"/>
          <w:lang w:val="en-US"/>
        </w:rPr>
        <w:t>status in our society their</w:t>
      </w:r>
      <w:r w:rsidR="004A57A2" w:rsidRPr="0058502A">
        <w:rPr>
          <w:rFonts w:ascii="Arial" w:hAnsi="Arial" w:cs="Arial"/>
          <w:bCs/>
          <w:sz w:val="28"/>
          <w:szCs w:val="28"/>
          <w:lang w:val="en-US"/>
        </w:rPr>
        <w:t xml:space="preserve"> work was undervalued, </w:t>
      </w:r>
      <w:proofErr w:type="spellStart"/>
      <w:r w:rsidR="004A57A2" w:rsidRPr="0058502A">
        <w:rPr>
          <w:rFonts w:ascii="Arial" w:hAnsi="Arial" w:cs="Arial"/>
          <w:bCs/>
          <w:sz w:val="28"/>
          <w:szCs w:val="28"/>
          <w:lang w:val="en-US"/>
        </w:rPr>
        <w:t>unrecognised</w:t>
      </w:r>
      <w:proofErr w:type="spellEnd"/>
      <w:r w:rsidR="004A57A2" w:rsidRPr="0058502A">
        <w:rPr>
          <w:rFonts w:ascii="Arial" w:hAnsi="Arial" w:cs="Arial"/>
          <w:bCs/>
          <w:sz w:val="28"/>
          <w:szCs w:val="28"/>
          <w:lang w:val="en-US"/>
        </w:rPr>
        <w:t xml:space="preserve"> and unpaid</w:t>
      </w:r>
      <w:r w:rsidR="0058502A" w:rsidRPr="0058502A">
        <w:rPr>
          <w:rFonts w:ascii="Arial" w:hAnsi="Arial" w:cs="Arial"/>
          <w:bCs/>
          <w:sz w:val="28"/>
          <w:szCs w:val="28"/>
          <w:lang w:val="en-US"/>
        </w:rPr>
        <w:t>,</w:t>
      </w:r>
      <w:r w:rsidR="004A57A2" w:rsidRPr="0058502A">
        <w:rPr>
          <w:rFonts w:ascii="Arial" w:hAnsi="Arial" w:cs="Arial"/>
          <w:bCs/>
          <w:sz w:val="28"/>
          <w:szCs w:val="28"/>
          <w:lang w:val="en-US"/>
        </w:rPr>
        <w:t xml:space="preserve"> and was viewed as work that was not dignified. This stigma has </w:t>
      </w:r>
      <w:r w:rsidR="0058502A" w:rsidRPr="0058502A">
        <w:rPr>
          <w:rFonts w:ascii="Arial" w:hAnsi="Arial" w:cs="Arial"/>
          <w:bCs/>
          <w:sz w:val="28"/>
          <w:szCs w:val="28"/>
          <w:lang w:val="en-US"/>
        </w:rPr>
        <w:t xml:space="preserve">historically </w:t>
      </w:r>
      <w:r w:rsidR="004A57A2" w:rsidRPr="0058502A">
        <w:rPr>
          <w:rFonts w:ascii="Arial" w:hAnsi="Arial" w:cs="Arial"/>
          <w:bCs/>
          <w:sz w:val="28"/>
          <w:szCs w:val="28"/>
          <w:lang w:val="en-US"/>
        </w:rPr>
        <w:t>been attached to the profession</w:t>
      </w:r>
      <w:r w:rsidR="0058502A" w:rsidRPr="0058502A">
        <w:rPr>
          <w:rFonts w:ascii="Arial" w:hAnsi="Arial" w:cs="Arial"/>
          <w:bCs/>
          <w:sz w:val="28"/>
          <w:szCs w:val="28"/>
          <w:lang w:val="en-US"/>
        </w:rPr>
        <w:t xml:space="preserve">, </w:t>
      </w:r>
      <w:r w:rsidR="004A57A2" w:rsidRPr="0058502A">
        <w:rPr>
          <w:rFonts w:ascii="Arial" w:hAnsi="Arial" w:cs="Arial"/>
          <w:bCs/>
          <w:sz w:val="28"/>
          <w:szCs w:val="28"/>
          <w:lang w:val="en-US"/>
        </w:rPr>
        <w:t>and domestic workers today continue to fight the stigma and discrimination. The fact that they were viewed as not worthy of receiving social protection in the workplace is an example of how the stigma continued within our constitutional dispensation.</w:t>
      </w:r>
    </w:p>
    <w:p w14:paraId="1EB0A333" w14:textId="1FD543B7" w:rsidR="009B5214" w:rsidRPr="0058502A" w:rsidRDefault="00C85426"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It is our submission that a court order which highlights the multiple intersecting forms of disadvantage and discrimination will have a positive contribution to redressing systemic disadvantage and discrimination</w:t>
      </w:r>
      <w:r w:rsidR="009B5214" w:rsidRPr="0058502A">
        <w:rPr>
          <w:rFonts w:ascii="Arial" w:hAnsi="Arial" w:cs="Arial"/>
          <w:bCs/>
          <w:sz w:val="28"/>
          <w:szCs w:val="28"/>
          <w:lang w:val="en-US"/>
        </w:rPr>
        <w:t xml:space="preserve">. Such an order </w:t>
      </w:r>
      <w:r w:rsidR="004A57A2" w:rsidRPr="0058502A">
        <w:rPr>
          <w:rFonts w:ascii="Arial" w:hAnsi="Arial" w:cs="Arial"/>
          <w:bCs/>
          <w:sz w:val="28"/>
          <w:szCs w:val="28"/>
          <w:lang w:val="en-US"/>
        </w:rPr>
        <w:t xml:space="preserve">would give much needed recognition, value and dignity to women who have long had their lived realities overlooked. The Court </w:t>
      </w:r>
      <w:r w:rsidR="009B5214" w:rsidRPr="0058502A">
        <w:rPr>
          <w:rFonts w:ascii="Arial" w:hAnsi="Arial" w:cs="Arial"/>
          <w:bCs/>
          <w:sz w:val="28"/>
          <w:szCs w:val="28"/>
          <w:lang w:val="en-US"/>
        </w:rPr>
        <w:t>will</w:t>
      </w:r>
      <w:r w:rsidRPr="0058502A">
        <w:rPr>
          <w:rFonts w:ascii="Arial" w:hAnsi="Arial" w:cs="Arial"/>
          <w:bCs/>
          <w:sz w:val="28"/>
          <w:szCs w:val="28"/>
          <w:lang w:val="en-US"/>
        </w:rPr>
        <w:t xml:space="preserve"> set</w:t>
      </w:r>
      <w:r w:rsidR="009B5214" w:rsidRPr="0058502A">
        <w:rPr>
          <w:rFonts w:ascii="Arial" w:hAnsi="Arial" w:cs="Arial"/>
          <w:bCs/>
          <w:sz w:val="28"/>
          <w:szCs w:val="28"/>
          <w:lang w:val="en-US"/>
        </w:rPr>
        <w:t xml:space="preserve"> </w:t>
      </w:r>
      <w:r w:rsidR="004A57A2" w:rsidRPr="0058502A">
        <w:rPr>
          <w:rFonts w:ascii="Arial" w:hAnsi="Arial" w:cs="Arial"/>
          <w:bCs/>
          <w:sz w:val="28"/>
          <w:szCs w:val="28"/>
          <w:lang w:val="en-US"/>
        </w:rPr>
        <w:t xml:space="preserve">a </w:t>
      </w:r>
      <w:r w:rsidR="00DD51BD" w:rsidRPr="0058502A">
        <w:rPr>
          <w:rFonts w:ascii="Arial" w:hAnsi="Arial" w:cs="Arial"/>
          <w:bCs/>
          <w:sz w:val="28"/>
          <w:szCs w:val="28"/>
          <w:lang w:val="en-US"/>
        </w:rPr>
        <w:t>much-needed</w:t>
      </w:r>
      <w:r w:rsidRPr="0058502A">
        <w:rPr>
          <w:rFonts w:ascii="Arial" w:hAnsi="Arial" w:cs="Arial"/>
          <w:bCs/>
          <w:sz w:val="28"/>
          <w:szCs w:val="28"/>
          <w:lang w:val="en-US"/>
        </w:rPr>
        <w:t xml:space="preserve"> precedent</w:t>
      </w:r>
      <w:r w:rsidR="009B5214" w:rsidRPr="0058502A">
        <w:rPr>
          <w:rFonts w:ascii="Arial" w:hAnsi="Arial" w:cs="Arial"/>
          <w:bCs/>
          <w:sz w:val="28"/>
          <w:szCs w:val="28"/>
          <w:lang w:val="en-US"/>
        </w:rPr>
        <w:t xml:space="preserve"> </w:t>
      </w:r>
      <w:r w:rsidR="004A57A2" w:rsidRPr="0058502A">
        <w:rPr>
          <w:rFonts w:ascii="Arial" w:hAnsi="Arial" w:cs="Arial"/>
          <w:bCs/>
          <w:sz w:val="28"/>
          <w:szCs w:val="28"/>
          <w:lang w:val="en-US"/>
        </w:rPr>
        <w:t>in</w:t>
      </w:r>
      <w:r w:rsidRPr="0058502A">
        <w:rPr>
          <w:rFonts w:ascii="Arial" w:hAnsi="Arial" w:cs="Arial"/>
          <w:bCs/>
          <w:sz w:val="28"/>
          <w:szCs w:val="28"/>
          <w:lang w:val="en-US"/>
        </w:rPr>
        <w:t xml:space="preserve"> feminist jurisprudence</w:t>
      </w:r>
      <w:r w:rsidR="0058502A" w:rsidRPr="0058502A">
        <w:rPr>
          <w:rFonts w:ascii="Arial" w:hAnsi="Arial" w:cs="Arial"/>
          <w:bCs/>
          <w:sz w:val="28"/>
          <w:szCs w:val="28"/>
          <w:lang w:val="en-US"/>
        </w:rPr>
        <w:t>,</w:t>
      </w:r>
      <w:r w:rsidR="009B5214" w:rsidRPr="0058502A">
        <w:rPr>
          <w:rFonts w:ascii="Arial" w:hAnsi="Arial" w:cs="Arial"/>
          <w:bCs/>
          <w:sz w:val="28"/>
          <w:szCs w:val="28"/>
          <w:lang w:val="en-US"/>
        </w:rPr>
        <w:t xml:space="preserve"> </w:t>
      </w:r>
      <w:proofErr w:type="spellStart"/>
      <w:r w:rsidR="009B5214" w:rsidRPr="0058502A">
        <w:rPr>
          <w:rFonts w:ascii="Arial" w:hAnsi="Arial" w:cs="Arial"/>
          <w:bCs/>
          <w:sz w:val="28"/>
          <w:szCs w:val="28"/>
          <w:lang w:val="en-US"/>
        </w:rPr>
        <w:t>u</w:t>
      </w:r>
      <w:r w:rsidR="004A57A2" w:rsidRPr="0058502A">
        <w:rPr>
          <w:rFonts w:ascii="Arial" w:hAnsi="Arial" w:cs="Arial"/>
          <w:bCs/>
          <w:sz w:val="28"/>
          <w:szCs w:val="28"/>
          <w:lang w:val="en-US"/>
        </w:rPr>
        <w:t>tilising</w:t>
      </w:r>
      <w:proofErr w:type="spellEnd"/>
      <w:r w:rsidR="004A57A2" w:rsidRPr="0058502A">
        <w:rPr>
          <w:rFonts w:ascii="Arial" w:hAnsi="Arial" w:cs="Arial"/>
          <w:bCs/>
          <w:sz w:val="28"/>
          <w:szCs w:val="28"/>
          <w:lang w:val="en-US"/>
        </w:rPr>
        <w:t xml:space="preserve"> and expanding on </w:t>
      </w:r>
      <w:r w:rsidR="00DD51BD" w:rsidRPr="0058502A">
        <w:rPr>
          <w:rFonts w:ascii="Arial" w:hAnsi="Arial" w:cs="Arial"/>
          <w:bCs/>
          <w:sz w:val="28"/>
          <w:szCs w:val="28"/>
          <w:lang w:val="en-US"/>
        </w:rPr>
        <w:t>rights-based</w:t>
      </w:r>
      <w:r w:rsidR="004A57A2" w:rsidRPr="0058502A">
        <w:rPr>
          <w:rFonts w:ascii="Arial" w:hAnsi="Arial" w:cs="Arial"/>
          <w:bCs/>
          <w:sz w:val="28"/>
          <w:szCs w:val="28"/>
          <w:lang w:val="en-US"/>
        </w:rPr>
        <w:t xml:space="preserve"> </w:t>
      </w:r>
      <w:r w:rsidR="009B5214" w:rsidRPr="0058502A">
        <w:rPr>
          <w:rFonts w:ascii="Arial" w:hAnsi="Arial" w:cs="Arial"/>
          <w:bCs/>
          <w:sz w:val="28"/>
          <w:szCs w:val="28"/>
          <w:lang w:val="en-US"/>
        </w:rPr>
        <w:t>language to give effect to substantive equality</w:t>
      </w:r>
      <w:r w:rsidR="004A57A2" w:rsidRPr="0058502A">
        <w:rPr>
          <w:rFonts w:ascii="Arial" w:hAnsi="Arial" w:cs="Arial"/>
          <w:bCs/>
          <w:sz w:val="28"/>
          <w:szCs w:val="28"/>
          <w:lang w:val="en-US"/>
        </w:rPr>
        <w:t xml:space="preserve">. </w:t>
      </w:r>
    </w:p>
    <w:p w14:paraId="797196CB" w14:textId="77777777" w:rsidR="009B5214" w:rsidRPr="0058502A" w:rsidRDefault="009B5214"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lastRenderedPageBreak/>
        <w:t>INTERPRETATION OF OUR CONSTITUTIONAL RIGHTS AND THE PURPOSE OF COIDA</w:t>
      </w:r>
    </w:p>
    <w:p w14:paraId="2DF72373" w14:textId="5B84043B" w:rsidR="002154EB" w:rsidRPr="0058502A" w:rsidRDefault="009B5214"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Constitution of South Africa </w:t>
      </w:r>
      <w:r w:rsidR="002154EB" w:rsidRPr="0058502A">
        <w:rPr>
          <w:rFonts w:ascii="Arial" w:hAnsi="Arial" w:cs="Arial"/>
          <w:bCs/>
          <w:sz w:val="28"/>
          <w:szCs w:val="28"/>
          <w:lang w:val="en-US"/>
        </w:rPr>
        <w:t>is the cornerstone of our democracy and provides for the progressive realization of the rights to equality, human dignity and social security</w:t>
      </w:r>
      <w:r w:rsidR="004A57A2" w:rsidRPr="0058502A">
        <w:rPr>
          <w:rFonts w:ascii="Arial" w:hAnsi="Arial" w:cs="Arial"/>
          <w:bCs/>
          <w:sz w:val="28"/>
          <w:szCs w:val="28"/>
          <w:lang w:val="en-US"/>
        </w:rPr>
        <w:t xml:space="preserve">. </w:t>
      </w:r>
      <w:r w:rsidR="002154EB" w:rsidRPr="0058502A">
        <w:rPr>
          <w:rFonts w:ascii="Arial" w:hAnsi="Arial" w:cs="Arial"/>
          <w:bCs/>
          <w:sz w:val="28"/>
          <w:szCs w:val="28"/>
          <w:lang w:val="en-US"/>
        </w:rPr>
        <w:t xml:space="preserve"> </w:t>
      </w:r>
      <w:r w:rsidR="00D21A53" w:rsidRPr="0058502A">
        <w:rPr>
          <w:rFonts w:ascii="Arial" w:hAnsi="Arial" w:cs="Arial"/>
          <w:bCs/>
          <w:sz w:val="28"/>
          <w:szCs w:val="28"/>
          <w:lang w:val="en-US"/>
        </w:rPr>
        <w:t xml:space="preserve">S 7(2) of our Constitution clearly states that the State must respect, protect, promote and fulfill the rights in the Bill of rights and this is done </w:t>
      </w:r>
      <w:r w:rsidR="002154EB" w:rsidRPr="0058502A">
        <w:rPr>
          <w:rFonts w:ascii="Arial" w:hAnsi="Arial" w:cs="Arial"/>
          <w:bCs/>
          <w:sz w:val="28"/>
          <w:szCs w:val="28"/>
          <w:lang w:val="en-US"/>
        </w:rPr>
        <w:t>through the enactment of legislati</w:t>
      </w:r>
      <w:r w:rsidR="004A57A2" w:rsidRPr="0058502A">
        <w:rPr>
          <w:rFonts w:ascii="Arial" w:hAnsi="Arial" w:cs="Arial"/>
          <w:bCs/>
          <w:sz w:val="28"/>
          <w:szCs w:val="28"/>
          <w:lang w:val="en-US"/>
        </w:rPr>
        <w:t>on</w:t>
      </w:r>
      <w:r w:rsidR="002154EB" w:rsidRPr="0058502A">
        <w:rPr>
          <w:rFonts w:ascii="Arial" w:hAnsi="Arial" w:cs="Arial"/>
          <w:bCs/>
          <w:sz w:val="28"/>
          <w:szCs w:val="28"/>
          <w:lang w:val="en-US"/>
        </w:rPr>
        <w:t xml:space="preserve">. </w:t>
      </w:r>
    </w:p>
    <w:p w14:paraId="1453E39C" w14:textId="22D1DE15" w:rsidR="00D95664" w:rsidRPr="0058502A" w:rsidRDefault="00D95664"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T</w:t>
      </w:r>
      <w:r w:rsidR="00E25E29" w:rsidRPr="0058502A">
        <w:rPr>
          <w:rFonts w:ascii="Arial" w:hAnsi="Arial" w:cs="Arial"/>
          <w:bCs/>
          <w:sz w:val="28"/>
          <w:szCs w:val="28"/>
          <w:lang w:val="en-US"/>
        </w:rPr>
        <w:t xml:space="preserve">he right </w:t>
      </w:r>
      <w:r w:rsidR="00CB38B5" w:rsidRPr="0058502A">
        <w:rPr>
          <w:rFonts w:ascii="Arial" w:hAnsi="Arial" w:cs="Arial"/>
          <w:bCs/>
          <w:sz w:val="28"/>
          <w:szCs w:val="28"/>
          <w:lang w:val="en-US"/>
        </w:rPr>
        <w:t>of everyone to be treated equal</w:t>
      </w:r>
      <w:r w:rsidRPr="0058502A">
        <w:rPr>
          <w:rFonts w:ascii="Arial" w:hAnsi="Arial" w:cs="Arial"/>
          <w:bCs/>
          <w:sz w:val="28"/>
          <w:szCs w:val="28"/>
          <w:lang w:val="en-US"/>
        </w:rPr>
        <w:t>ly</w:t>
      </w:r>
      <w:r w:rsidR="00CB38B5" w:rsidRPr="0058502A">
        <w:rPr>
          <w:rFonts w:ascii="Arial" w:hAnsi="Arial" w:cs="Arial"/>
          <w:bCs/>
          <w:sz w:val="28"/>
          <w:szCs w:val="28"/>
          <w:lang w:val="en-US"/>
        </w:rPr>
        <w:t xml:space="preserve"> before the law</w:t>
      </w:r>
      <w:r w:rsidR="00D21A53" w:rsidRPr="0058502A">
        <w:rPr>
          <w:rFonts w:ascii="Arial" w:hAnsi="Arial" w:cs="Arial"/>
          <w:bCs/>
          <w:sz w:val="28"/>
          <w:szCs w:val="28"/>
          <w:lang w:val="en-US"/>
        </w:rPr>
        <w:t xml:space="preserve"> and </w:t>
      </w:r>
      <w:r w:rsidRPr="0058502A">
        <w:rPr>
          <w:rFonts w:ascii="Arial" w:hAnsi="Arial" w:cs="Arial"/>
          <w:bCs/>
          <w:sz w:val="28"/>
          <w:szCs w:val="28"/>
          <w:lang w:val="en-US"/>
        </w:rPr>
        <w:t>the</w:t>
      </w:r>
      <w:r w:rsidR="00D21A53" w:rsidRPr="0058502A">
        <w:rPr>
          <w:rFonts w:ascii="Arial" w:hAnsi="Arial" w:cs="Arial"/>
          <w:bCs/>
          <w:sz w:val="28"/>
          <w:szCs w:val="28"/>
          <w:lang w:val="en-US"/>
        </w:rPr>
        <w:t xml:space="preserve"> entitle</w:t>
      </w:r>
      <w:r w:rsidRPr="0058502A">
        <w:rPr>
          <w:rFonts w:ascii="Arial" w:hAnsi="Arial" w:cs="Arial"/>
          <w:bCs/>
          <w:sz w:val="28"/>
          <w:szCs w:val="28"/>
          <w:lang w:val="en-US"/>
        </w:rPr>
        <w:t>ment</w:t>
      </w:r>
      <w:r w:rsidR="00D21A53" w:rsidRPr="0058502A">
        <w:rPr>
          <w:rFonts w:ascii="Arial" w:hAnsi="Arial" w:cs="Arial"/>
          <w:bCs/>
          <w:sz w:val="28"/>
          <w:szCs w:val="28"/>
          <w:lang w:val="en-US"/>
        </w:rPr>
        <w:t xml:space="preserve"> to equal protection and benefit of the law</w:t>
      </w:r>
      <w:r w:rsidRPr="0058502A">
        <w:rPr>
          <w:rFonts w:ascii="Arial" w:hAnsi="Arial" w:cs="Arial"/>
          <w:bCs/>
          <w:sz w:val="28"/>
          <w:szCs w:val="28"/>
          <w:lang w:val="en-US"/>
        </w:rPr>
        <w:t xml:space="preserve"> is guaranteed in S9 of the Constitution</w:t>
      </w:r>
      <w:r w:rsidR="00CB38B5" w:rsidRPr="0058502A">
        <w:rPr>
          <w:rFonts w:ascii="Arial" w:hAnsi="Arial" w:cs="Arial"/>
          <w:bCs/>
          <w:sz w:val="28"/>
          <w:szCs w:val="28"/>
          <w:lang w:val="en-US"/>
        </w:rPr>
        <w:t xml:space="preserve">. </w:t>
      </w:r>
    </w:p>
    <w:p w14:paraId="714F8E24" w14:textId="26828E22" w:rsidR="00CB38B5" w:rsidRPr="0058502A" w:rsidRDefault="00CB38B5"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A gendered lens </w:t>
      </w:r>
      <w:r w:rsidR="00D21A53" w:rsidRPr="0058502A">
        <w:rPr>
          <w:rFonts w:ascii="Arial" w:hAnsi="Arial" w:cs="Arial"/>
          <w:bCs/>
          <w:sz w:val="28"/>
          <w:szCs w:val="28"/>
          <w:lang w:val="en-US"/>
        </w:rPr>
        <w:t>requires that we look further th</w:t>
      </w:r>
      <w:r w:rsidR="00CA0241" w:rsidRPr="0058502A">
        <w:rPr>
          <w:rFonts w:ascii="Arial" w:hAnsi="Arial" w:cs="Arial"/>
          <w:bCs/>
          <w:sz w:val="28"/>
          <w:szCs w:val="28"/>
          <w:lang w:val="en-US"/>
        </w:rPr>
        <w:t>a</w:t>
      </w:r>
      <w:r w:rsidR="00D21A53" w:rsidRPr="0058502A">
        <w:rPr>
          <w:rFonts w:ascii="Arial" w:hAnsi="Arial" w:cs="Arial"/>
          <w:bCs/>
          <w:sz w:val="28"/>
          <w:szCs w:val="28"/>
          <w:lang w:val="en-US"/>
        </w:rPr>
        <w:t xml:space="preserve">n just the law on paper, but like S9(1) requires protection and benefit that is to be derived from the law in written form. This allows us to </w:t>
      </w:r>
      <w:r w:rsidRPr="0058502A">
        <w:rPr>
          <w:rFonts w:ascii="Arial" w:hAnsi="Arial" w:cs="Arial"/>
          <w:bCs/>
          <w:sz w:val="28"/>
          <w:szCs w:val="28"/>
          <w:lang w:val="en-US"/>
        </w:rPr>
        <w:t>draw a distinction between formal and substantive equality, because in the case before us</w:t>
      </w:r>
      <w:r w:rsidR="00D95664" w:rsidRPr="0058502A">
        <w:rPr>
          <w:rFonts w:ascii="Arial" w:hAnsi="Arial" w:cs="Arial"/>
          <w:bCs/>
          <w:sz w:val="28"/>
          <w:szCs w:val="28"/>
          <w:lang w:val="en-US"/>
        </w:rPr>
        <w:t>:</w:t>
      </w:r>
      <w:r w:rsidR="00D21A53" w:rsidRPr="0058502A">
        <w:rPr>
          <w:rFonts w:ascii="Arial" w:hAnsi="Arial" w:cs="Arial"/>
          <w:bCs/>
          <w:sz w:val="28"/>
          <w:szCs w:val="28"/>
          <w:lang w:val="en-US"/>
        </w:rPr>
        <w:t xml:space="preserve"> I</w:t>
      </w:r>
      <w:r w:rsidR="009039FF" w:rsidRPr="0058502A">
        <w:rPr>
          <w:rFonts w:ascii="Arial" w:hAnsi="Arial" w:cs="Arial"/>
          <w:bCs/>
          <w:sz w:val="28"/>
          <w:szCs w:val="28"/>
          <w:lang w:val="en-US"/>
        </w:rPr>
        <w:t>f</w:t>
      </w:r>
      <w:r w:rsidRPr="0058502A">
        <w:rPr>
          <w:rFonts w:ascii="Arial" w:hAnsi="Arial" w:cs="Arial"/>
          <w:bCs/>
          <w:sz w:val="28"/>
          <w:szCs w:val="28"/>
          <w:lang w:val="en-US"/>
        </w:rPr>
        <w:t xml:space="preserve"> we assume that everyone is equal in the exclusion provided for in COIDA, we will not see the disproportionate effect that the exclusion has on black women</w:t>
      </w:r>
      <w:r w:rsidR="00EB004C" w:rsidRPr="0058502A">
        <w:rPr>
          <w:rFonts w:ascii="Arial" w:hAnsi="Arial" w:cs="Arial"/>
          <w:bCs/>
          <w:sz w:val="28"/>
          <w:szCs w:val="28"/>
          <w:lang w:val="en-US"/>
        </w:rPr>
        <w:t xml:space="preserve"> </w:t>
      </w:r>
      <w:r w:rsidR="00EB004C" w:rsidRPr="0058502A">
        <w:rPr>
          <w:rFonts w:ascii="Arial" w:hAnsi="Arial" w:cs="Arial"/>
          <w:bCs/>
          <w:sz w:val="28"/>
          <w:szCs w:val="28"/>
          <w:lang w:val="en-US"/>
        </w:rPr>
        <w:lastRenderedPageBreak/>
        <w:t>who come from a particular socio-economic background and context</w:t>
      </w:r>
      <w:r w:rsidRPr="0058502A">
        <w:rPr>
          <w:rFonts w:ascii="Arial" w:hAnsi="Arial" w:cs="Arial"/>
          <w:bCs/>
          <w:sz w:val="28"/>
          <w:szCs w:val="28"/>
          <w:lang w:val="en-US"/>
        </w:rPr>
        <w:t>.</w:t>
      </w:r>
      <w:r w:rsidR="00D21A53" w:rsidRPr="0058502A">
        <w:rPr>
          <w:rFonts w:ascii="Arial" w:hAnsi="Arial" w:cs="Arial"/>
          <w:bCs/>
          <w:sz w:val="28"/>
          <w:szCs w:val="28"/>
          <w:lang w:val="en-US"/>
        </w:rPr>
        <w:t xml:space="preserve"> </w:t>
      </w:r>
    </w:p>
    <w:p w14:paraId="140CFD4E" w14:textId="30DF9B92" w:rsidR="00CB38B5" w:rsidRPr="0058502A" w:rsidRDefault="00CB38B5"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It is our submission that the Constitution in its purport and objects aims for the realization of substantive equality </w:t>
      </w:r>
      <w:r w:rsidR="00EB004C" w:rsidRPr="0058502A">
        <w:rPr>
          <w:rFonts w:ascii="Arial" w:hAnsi="Arial" w:cs="Arial"/>
          <w:bCs/>
          <w:sz w:val="28"/>
          <w:szCs w:val="28"/>
          <w:lang w:val="en-US"/>
        </w:rPr>
        <w:t>which</w:t>
      </w:r>
      <w:r w:rsidRPr="0058502A">
        <w:rPr>
          <w:rFonts w:ascii="Arial" w:hAnsi="Arial" w:cs="Arial"/>
          <w:bCs/>
          <w:sz w:val="28"/>
          <w:szCs w:val="28"/>
          <w:lang w:val="en-US"/>
        </w:rPr>
        <w:t xml:space="preserve"> ensures that laws or policies do not reinforce the subordination of groups already suffering social, political or economic disadvantage</w:t>
      </w:r>
      <w:r w:rsidR="0058502A" w:rsidRPr="0058502A">
        <w:rPr>
          <w:rFonts w:ascii="Arial" w:hAnsi="Arial" w:cs="Arial"/>
          <w:bCs/>
          <w:sz w:val="28"/>
          <w:szCs w:val="28"/>
          <w:lang w:val="en-US"/>
        </w:rPr>
        <w:t>,</w:t>
      </w:r>
      <w:r w:rsidRPr="0058502A">
        <w:rPr>
          <w:rFonts w:ascii="Arial" w:hAnsi="Arial" w:cs="Arial"/>
          <w:bCs/>
          <w:sz w:val="28"/>
          <w:szCs w:val="28"/>
          <w:lang w:val="en-US"/>
        </w:rPr>
        <w:t xml:space="preserve"> </w:t>
      </w:r>
      <w:r w:rsidR="00F93762" w:rsidRPr="0058502A">
        <w:rPr>
          <w:rFonts w:ascii="Arial" w:hAnsi="Arial" w:cs="Arial"/>
          <w:bCs/>
          <w:sz w:val="28"/>
          <w:szCs w:val="28"/>
          <w:lang w:val="en-US"/>
        </w:rPr>
        <w:t>and</w:t>
      </w:r>
      <w:r w:rsidRPr="0058502A">
        <w:rPr>
          <w:rFonts w:ascii="Arial" w:hAnsi="Arial" w:cs="Arial"/>
          <w:bCs/>
          <w:sz w:val="28"/>
          <w:szCs w:val="28"/>
          <w:lang w:val="en-US"/>
        </w:rPr>
        <w:t xml:space="preserve"> requires that laws treat individuals as substantive equals, </w:t>
      </w:r>
      <w:proofErr w:type="spellStart"/>
      <w:r w:rsidRPr="0058502A">
        <w:rPr>
          <w:rFonts w:ascii="Arial" w:hAnsi="Arial" w:cs="Arial"/>
          <w:bCs/>
          <w:sz w:val="28"/>
          <w:szCs w:val="28"/>
          <w:lang w:val="en-US"/>
        </w:rPr>
        <w:t>recognising</w:t>
      </w:r>
      <w:proofErr w:type="spellEnd"/>
      <w:r w:rsidRPr="0058502A">
        <w:rPr>
          <w:rFonts w:ascii="Arial" w:hAnsi="Arial" w:cs="Arial"/>
          <w:bCs/>
          <w:sz w:val="28"/>
          <w:szCs w:val="28"/>
          <w:lang w:val="en-US"/>
        </w:rPr>
        <w:t xml:space="preserve"> and accommodating peoples’ differences.</w:t>
      </w:r>
      <w:r w:rsidRPr="0058502A">
        <w:rPr>
          <w:rStyle w:val="FootnoteReference"/>
          <w:rFonts w:ascii="Arial" w:hAnsi="Arial" w:cs="Arial"/>
          <w:bCs/>
          <w:sz w:val="28"/>
          <w:szCs w:val="28"/>
          <w:lang w:val="en-US"/>
        </w:rPr>
        <w:footnoteReference w:id="5"/>
      </w:r>
    </w:p>
    <w:p w14:paraId="515E677C" w14:textId="4F2FB18B" w:rsidR="00D92DE9" w:rsidRPr="0058502A" w:rsidRDefault="00CB38B5"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We submit that achieving the progressive </w:t>
      </w:r>
      <w:proofErr w:type="spellStart"/>
      <w:r w:rsidRPr="0058502A">
        <w:rPr>
          <w:rFonts w:ascii="Arial" w:hAnsi="Arial" w:cs="Arial"/>
          <w:bCs/>
          <w:sz w:val="28"/>
          <w:szCs w:val="28"/>
          <w:lang w:val="en-US"/>
        </w:rPr>
        <w:t>reali</w:t>
      </w:r>
      <w:r w:rsidR="00266265">
        <w:rPr>
          <w:rFonts w:ascii="Arial" w:hAnsi="Arial" w:cs="Arial"/>
          <w:bCs/>
          <w:sz w:val="28"/>
          <w:szCs w:val="28"/>
          <w:lang w:val="en-US"/>
        </w:rPr>
        <w:t>s</w:t>
      </w:r>
      <w:r w:rsidRPr="0058502A">
        <w:rPr>
          <w:rFonts w:ascii="Arial" w:hAnsi="Arial" w:cs="Arial"/>
          <w:bCs/>
          <w:sz w:val="28"/>
          <w:szCs w:val="28"/>
          <w:lang w:val="en-US"/>
        </w:rPr>
        <w:t>ation</w:t>
      </w:r>
      <w:proofErr w:type="spellEnd"/>
      <w:r w:rsidRPr="0058502A">
        <w:rPr>
          <w:rFonts w:ascii="Arial" w:hAnsi="Arial" w:cs="Arial"/>
          <w:bCs/>
          <w:sz w:val="28"/>
          <w:szCs w:val="28"/>
          <w:lang w:val="en-US"/>
        </w:rPr>
        <w:t xml:space="preserve"> of the right to equality as envisaged in the Constitution requires a</w:t>
      </w:r>
      <w:r w:rsidR="00EB004C" w:rsidRPr="0058502A">
        <w:rPr>
          <w:rFonts w:ascii="Arial" w:hAnsi="Arial" w:cs="Arial"/>
          <w:bCs/>
          <w:sz w:val="28"/>
          <w:szCs w:val="28"/>
          <w:lang w:val="en-US"/>
        </w:rPr>
        <w:t>n</w:t>
      </w:r>
      <w:r w:rsidR="00D92DE9" w:rsidRPr="0058502A">
        <w:rPr>
          <w:rFonts w:ascii="Arial" w:hAnsi="Arial" w:cs="Arial"/>
          <w:bCs/>
          <w:sz w:val="28"/>
          <w:szCs w:val="28"/>
          <w:lang w:val="en-US"/>
        </w:rPr>
        <w:t xml:space="preserve"> acknowled</w:t>
      </w:r>
      <w:r w:rsidR="00EB004C" w:rsidRPr="0058502A">
        <w:rPr>
          <w:rFonts w:ascii="Arial" w:hAnsi="Arial" w:cs="Arial"/>
          <w:bCs/>
          <w:sz w:val="28"/>
          <w:szCs w:val="28"/>
          <w:lang w:val="en-US"/>
        </w:rPr>
        <w:t>gment of</w:t>
      </w:r>
      <w:r w:rsidR="00D92DE9" w:rsidRPr="0058502A">
        <w:rPr>
          <w:rFonts w:ascii="Arial" w:hAnsi="Arial" w:cs="Arial"/>
          <w:bCs/>
          <w:sz w:val="28"/>
          <w:szCs w:val="28"/>
          <w:lang w:val="en-US"/>
        </w:rPr>
        <w:t xml:space="preserve"> the failure </w:t>
      </w:r>
      <w:r w:rsidR="00EB004C" w:rsidRPr="0058502A">
        <w:rPr>
          <w:rFonts w:ascii="Arial" w:hAnsi="Arial" w:cs="Arial"/>
          <w:bCs/>
          <w:sz w:val="28"/>
          <w:szCs w:val="28"/>
          <w:lang w:val="en-US"/>
        </w:rPr>
        <w:t>by</w:t>
      </w:r>
      <w:r w:rsidR="00D92DE9" w:rsidRPr="0058502A">
        <w:rPr>
          <w:rFonts w:ascii="Arial" w:hAnsi="Arial" w:cs="Arial"/>
          <w:bCs/>
          <w:sz w:val="28"/>
          <w:szCs w:val="28"/>
          <w:lang w:val="en-US"/>
        </w:rPr>
        <w:t xml:space="preserve"> the State </w:t>
      </w:r>
      <w:r w:rsidR="0058502A" w:rsidRPr="0058502A">
        <w:rPr>
          <w:rFonts w:ascii="Arial" w:hAnsi="Arial" w:cs="Arial"/>
          <w:bCs/>
          <w:sz w:val="28"/>
          <w:szCs w:val="28"/>
          <w:lang w:val="en-US"/>
        </w:rPr>
        <w:t xml:space="preserve">in this case </w:t>
      </w:r>
      <w:r w:rsidR="00D92DE9" w:rsidRPr="0058502A">
        <w:rPr>
          <w:rFonts w:ascii="Arial" w:hAnsi="Arial" w:cs="Arial"/>
          <w:bCs/>
          <w:sz w:val="28"/>
          <w:szCs w:val="28"/>
          <w:lang w:val="en-US"/>
        </w:rPr>
        <w:t xml:space="preserve">to enact </w:t>
      </w:r>
      <w:r w:rsidR="00D21A53" w:rsidRPr="0058502A">
        <w:rPr>
          <w:rFonts w:ascii="Arial" w:hAnsi="Arial" w:cs="Arial"/>
          <w:bCs/>
          <w:sz w:val="28"/>
          <w:szCs w:val="28"/>
          <w:lang w:val="en-US"/>
        </w:rPr>
        <w:t xml:space="preserve">a </w:t>
      </w:r>
      <w:r w:rsidR="00D92DE9" w:rsidRPr="0058502A">
        <w:rPr>
          <w:rFonts w:ascii="Arial" w:hAnsi="Arial" w:cs="Arial"/>
          <w:bCs/>
          <w:sz w:val="28"/>
          <w:szCs w:val="28"/>
          <w:lang w:val="en-US"/>
        </w:rPr>
        <w:t>law with an intersectional approach</w:t>
      </w:r>
      <w:r w:rsidR="00EB004C" w:rsidRPr="0058502A">
        <w:rPr>
          <w:rFonts w:ascii="Arial" w:hAnsi="Arial" w:cs="Arial"/>
          <w:bCs/>
          <w:sz w:val="28"/>
          <w:szCs w:val="28"/>
          <w:lang w:val="en-US"/>
        </w:rPr>
        <w:t xml:space="preserve"> and gendered lens</w:t>
      </w:r>
      <w:r w:rsidR="00D21A53" w:rsidRPr="0058502A">
        <w:rPr>
          <w:rFonts w:ascii="Arial" w:hAnsi="Arial" w:cs="Arial"/>
          <w:bCs/>
          <w:sz w:val="28"/>
          <w:szCs w:val="28"/>
          <w:lang w:val="en-US"/>
        </w:rPr>
        <w:t xml:space="preserve"> that would provide protection and benefit</w:t>
      </w:r>
      <w:r w:rsidR="00D92DE9" w:rsidRPr="0058502A">
        <w:rPr>
          <w:rFonts w:ascii="Arial" w:hAnsi="Arial" w:cs="Arial"/>
          <w:bCs/>
          <w:sz w:val="28"/>
          <w:szCs w:val="28"/>
          <w:lang w:val="en-US"/>
        </w:rPr>
        <w:t xml:space="preserve">. </w:t>
      </w:r>
      <w:r w:rsidR="00EB004C" w:rsidRPr="0058502A">
        <w:rPr>
          <w:rFonts w:ascii="Arial" w:hAnsi="Arial" w:cs="Arial"/>
          <w:bCs/>
          <w:sz w:val="28"/>
          <w:szCs w:val="28"/>
          <w:lang w:val="en-US"/>
        </w:rPr>
        <w:t>This reali</w:t>
      </w:r>
      <w:r w:rsidR="00266265">
        <w:rPr>
          <w:rFonts w:ascii="Arial" w:hAnsi="Arial" w:cs="Arial"/>
          <w:bCs/>
          <w:sz w:val="28"/>
          <w:szCs w:val="28"/>
          <w:lang w:val="en-US"/>
        </w:rPr>
        <w:t>s</w:t>
      </w:r>
      <w:r w:rsidR="00EB004C" w:rsidRPr="0058502A">
        <w:rPr>
          <w:rFonts w:ascii="Arial" w:hAnsi="Arial" w:cs="Arial"/>
          <w:bCs/>
          <w:sz w:val="28"/>
          <w:szCs w:val="28"/>
          <w:lang w:val="en-US"/>
        </w:rPr>
        <w:t xml:space="preserve">ation and acknowledgement will assist the </w:t>
      </w:r>
      <w:r w:rsidR="00D92DE9" w:rsidRPr="0058502A">
        <w:rPr>
          <w:rFonts w:ascii="Arial" w:hAnsi="Arial" w:cs="Arial"/>
          <w:bCs/>
          <w:sz w:val="28"/>
          <w:szCs w:val="28"/>
          <w:lang w:val="en-US"/>
        </w:rPr>
        <w:t>Court</w:t>
      </w:r>
      <w:r w:rsidR="00EB004C" w:rsidRPr="0058502A">
        <w:rPr>
          <w:rFonts w:ascii="Arial" w:hAnsi="Arial" w:cs="Arial"/>
          <w:bCs/>
          <w:sz w:val="28"/>
          <w:szCs w:val="28"/>
          <w:lang w:val="en-US"/>
        </w:rPr>
        <w:t xml:space="preserve"> in delivering feminist jurisprudence</w:t>
      </w:r>
      <w:r w:rsidR="00D21A53" w:rsidRPr="0058502A">
        <w:rPr>
          <w:rFonts w:ascii="Arial" w:hAnsi="Arial" w:cs="Arial"/>
          <w:bCs/>
          <w:sz w:val="28"/>
          <w:szCs w:val="28"/>
          <w:lang w:val="en-US"/>
        </w:rPr>
        <w:t>,</w:t>
      </w:r>
      <w:r w:rsidR="00EB004C" w:rsidRPr="0058502A">
        <w:rPr>
          <w:rFonts w:ascii="Arial" w:hAnsi="Arial" w:cs="Arial"/>
          <w:bCs/>
          <w:sz w:val="28"/>
          <w:szCs w:val="28"/>
          <w:lang w:val="en-US"/>
        </w:rPr>
        <w:t xml:space="preserve"> which states </w:t>
      </w:r>
      <w:r w:rsidR="00D92DE9" w:rsidRPr="0058502A">
        <w:rPr>
          <w:rFonts w:ascii="Arial" w:hAnsi="Arial" w:cs="Arial"/>
          <w:bCs/>
          <w:sz w:val="28"/>
          <w:szCs w:val="28"/>
          <w:lang w:val="en-US"/>
        </w:rPr>
        <w:t xml:space="preserve">that the exclusion of domestic workers who work in private homes </w:t>
      </w:r>
      <w:r w:rsidR="00F93762" w:rsidRPr="0058502A">
        <w:rPr>
          <w:rFonts w:ascii="Arial" w:hAnsi="Arial" w:cs="Arial"/>
          <w:bCs/>
          <w:sz w:val="28"/>
          <w:szCs w:val="28"/>
          <w:lang w:val="en-US"/>
        </w:rPr>
        <w:t>is</w:t>
      </w:r>
      <w:r w:rsidR="0058502A" w:rsidRPr="0058502A">
        <w:rPr>
          <w:rFonts w:ascii="Arial" w:hAnsi="Arial" w:cs="Arial"/>
          <w:bCs/>
          <w:sz w:val="28"/>
          <w:szCs w:val="28"/>
          <w:lang w:val="en-US"/>
        </w:rPr>
        <w:t>,</w:t>
      </w:r>
      <w:r w:rsidR="00F93762" w:rsidRPr="0058502A">
        <w:rPr>
          <w:rFonts w:ascii="Arial" w:hAnsi="Arial" w:cs="Arial"/>
          <w:bCs/>
          <w:sz w:val="28"/>
          <w:szCs w:val="28"/>
          <w:lang w:val="en-US"/>
        </w:rPr>
        <w:t xml:space="preserve"> and continues to be</w:t>
      </w:r>
      <w:r w:rsidR="0058502A" w:rsidRPr="0058502A">
        <w:rPr>
          <w:rFonts w:ascii="Arial" w:hAnsi="Arial" w:cs="Arial"/>
          <w:bCs/>
          <w:sz w:val="28"/>
          <w:szCs w:val="28"/>
          <w:lang w:val="en-US"/>
        </w:rPr>
        <w:t>,</w:t>
      </w:r>
      <w:r w:rsidR="00F93762" w:rsidRPr="0058502A">
        <w:rPr>
          <w:rFonts w:ascii="Arial" w:hAnsi="Arial" w:cs="Arial"/>
          <w:bCs/>
          <w:sz w:val="28"/>
          <w:szCs w:val="28"/>
          <w:lang w:val="en-US"/>
        </w:rPr>
        <w:t xml:space="preserve"> </w:t>
      </w:r>
      <w:r w:rsidR="00D92DE9" w:rsidRPr="0058502A">
        <w:rPr>
          <w:rFonts w:ascii="Arial" w:hAnsi="Arial" w:cs="Arial"/>
          <w:bCs/>
          <w:sz w:val="28"/>
          <w:szCs w:val="28"/>
          <w:lang w:val="en-US"/>
        </w:rPr>
        <w:t>unfair discrimination</w:t>
      </w:r>
      <w:r w:rsidR="00DD690C" w:rsidRPr="0058502A">
        <w:rPr>
          <w:rFonts w:ascii="Arial" w:hAnsi="Arial" w:cs="Arial"/>
          <w:bCs/>
          <w:sz w:val="28"/>
          <w:szCs w:val="28"/>
          <w:lang w:val="en-US"/>
        </w:rPr>
        <w:t>.</w:t>
      </w:r>
    </w:p>
    <w:p w14:paraId="2DB4EB32" w14:textId="73F20F2D" w:rsidR="00D92DE9" w:rsidRPr="0058502A" w:rsidRDefault="00D92DE9"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 xml:space="preserve">It is our further submission </w:t>
      </w:r>
      <w:r w:rsidR="002A0043">
        <w:rPr>
          <w:rFonts w:ascii="Arial" w:hAnsi="Arial" w:cs="Arial"/>
          <w:bCs/>
          <w:sz w:val="28"/>
          <w:szCs w:val="28"/>
          <w:lang w:val="en-US"/>
        </w:rPr>
        <w:t xml:space="preserve">that the </w:t>
      </w:r>
      <w:r w:rsidR="00EB004C" w:rsidRPr="0058502A">
        <w:rPr>
          <w:rFonts w:ascii="Arial" w:hAnsi="Arial" w:cs="Arial"/>
          <w:bCs/>
          <w:sz w:val="28"/>
          <w:szCs w:val="28"/>
          <w:lang w:val="en-US"/>
        </w:rPr>
        <w:t>exclusion simply</w:t>
      </w:r>
      <w:r w:rsidRPr="0058502A">
        <w:rPr>
          <w:rFonts w:ascii="Arial" w:hAnsi="Arial" w:cs="Arial"/>
          <w:bCs/>
          <w:sz w:val="28"/>
          <w:szCs w:val="28"/>
          <w:lang w:val="en-US"/>
        </w:rPr>
        <w:t xml:space="preserve"> cannot be justified in terms of s36 of the Constitution</w:t>
      </w:r>
      <w:r w:rsidR="00531230" w:rsidRPr="0058502A">
        <w:rPr>
          <w:rFonts w:ascii="Arial" w:hAnsi="Arial" w:cs="Arial"/>
          <w:bCs/>
          <w:sz w:val="28"/>
          <w:szCs w:val="28"/>
          <w:lang w:val="en-US"/>
        </w:rPr>
        <w:t xml:space="preserve"> as it continues to</w:t>
      </w:r>
      <w:r w:rsidR="00114876" w:rsidRPr="0058502A">
        <w:rPr>
          <w:rFonts w:ascii="Arial" w:hAnsi="Arial" w:cs="Arial"/>
          <w:bCs/>
          <w:sz w:val="28"/>
          <w:szCs w:val="28"/>
          <w:lang w:val="en-US"/>
        </w:rPr>
        <w:t xml:space="preserve"> entrench historical discrimination against black women</w:t>
      </w:r>
      <w:r w:rsidR="002A0043">
        <w:rPr>
          <w:rFonts w:ascii="Arial" w:hAnsi="Arial" w:cs="Arial"/>
          <w:bCs/>
          <w:sz w:val="28"/>
          <w:szCs w:val="28"/>
          <w:lang w:val="en-US"/>
        </w:rPr>
        <w:t>.</w:t>
      </w:r>
    </w:p>
    <w:p w14:paraId="3E96C3D9" w14:textId="5479FD30" w:rsidR="00840917" w:rsidRPr="002A0043" w:rsidRDefault="00305C42" w:rsidP="002A0043">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Our Constitution provides for the inherent right to human dignity </w:t>
      </w:r>
      <w:r w:rsidR="0058502A" w:rsidRPr="0058502A">
        <w:rPr>
          <w:rFonts w:ascii="Arial" w:hAnsi="Arial" w:cs="Arial"/>
          <w:bCs/>
          <w:sz w:val="28"/>
          <w:szCs w:val="28"/>
          <w:lang w:val="en-US"/>
        </w:rPr>
        <w:t>for</w:t>
      </w:r>
      <w:r w:rsidRPr="0058502A">
        <w:rPr>
          <w:rFonts w:ascii="Arial" w:hAnsi="Arial" w:cs="Arial"/>
          <w:bCs/>
          <w:sz w:val="28"/>
          <w:szCs w:val="28"/>
          <w:lang w:val="en-US"/>
        </w:rPr>
        <w:t xml:space="preserve"> everyone who is in the Republic of South Africa. </w:t>
      </w:r>
      <w:r w:rsidR="00840917" w:rsidRPr="0058502A">
        <w:rPr>
          <w:rFonts w:ascii="Arial" w:hAnsi="Arial" w:cs="Arial"/>
          <w:bCs/>
          <w:sz w:val="28"/>
          <w:szCs w:val="28"/>
          <w:lang w:val="en-US"/>
        </w:rPr>
        <w:t xml:space="preserve">The exclusion of domestic workers in terms of COIDA was a further violation of black women’s rights to have their dignity protected and respected. </w:t>
      </w:r>
      <w:r w:rsidR="002A0043">
        <w:rPr>
          <w:rFonts w:ascii="Arial" w:hAnsi="Arial" w:cs="Arial"/>
          <w:bCs/>
          <w:sz w:val="28"/>
          <w:szCs w:val="28"/>
          <w:lang w:val="en-US"/>
        </w:rPr>
        <w:t>In this case, t</w:t>
      </w:r>
      <w:r w:rsidR="00840917" w:rsidRPr="002A0043">
        <w:rPr>
          <w:rFonts w:ascii="Arial" w:hAnsi="Arial" w:cs="Arial"/>
          <w:bCs/>
          <w:sz w:val="28"/>
          <w:szCs w:val="28"/>
          <w:lang w:val="en-US"/>
        </w:rPr>
        <w:t>he State had enacted legislation in direct conflict with the objects of the Constitution and which had a discriminatory result on</w:t>
      </w:r>
      <w:r w:rsidR="00837E11" w:rsidRPr="002A0043">
        <w:rPr>
          <w:rFonts w:ascii="Arial" w:hAnsi="Arial" w:cs="Arial"/>
          <w:bCs/>
          <w:sz w:val="28"/>
          <w:szCs w:val="28"/>
          <w:lang w:val="en-US"/>
        </w:rPr>
        <w:t xml:space="preserve"> black</w:t>
      </w:r>
      <w:r w:rsidR="00840917" w:rsidRPr="002A0043">
        <w:rPr>
          <w:rFonts w:ascii="Arial" w:hAnsi="Arial" w:cs="Arial"/>
          <w:bCs/>
          <w:sz w:val="28"/>
          <w:szCs w:val="28"/>
          <w:lang w:val="en-US"/>
        </w:rPr>
        <w:t xml:space="preserve"> women who conducted domestic work in private homes </w:t>
      </w:r>
      <w:r w:rsidR="00C24EE2" w:rsidRPr="002A0043">
        <w:rPr>
          <w:rFonts w:ascii="Arial" w:hAnsi="Arial" w:cs="Arial"/>
          <w:bCs/>
          <w:sz w:val="28"/>
          <w:szCs w:val="28"/>
          <w:lang w:val="en-US"/>
        </w:rPr>
        <w:t>because it</w:t>
      </w:r>
      <w:r w:rsidR="00840917" w:rsidRPr="002A0043">
        <w:rPr>
          <w:rFonts w:ascii="Arial" w:hAnsi="Arial" w:cs="Arial"/>
          <w:bCs/>
          <w:sz w:val="28"/>
          <w:szCs w:val="28"/>
          <w:lang w:val="en-US"/>
        </w:rPr>
        <w:t xml:space="preserve"> reinforced historical disadvantage. </w:t>
      </w:r>
    </w:p>
    <w:p w14:paraId="0D5CBF8C" w14:textId="5DBDE670" w:rsidR="00840917" w:rsidRPr="002A0043" w:rsidRDefault="00840917" w:rsidP="002A0043">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purpose of COIDA was to give direct effect to the Constitution, its Bill of Rights and </w:t>
      </w:r>
      <w:proofErr w:type="gramStart"/>
      <w:r w:rsidRPr="0058502A">
        <w:rPr>
          <w:rFonts w:ascii="Arial" w:hAnsi="Arial" w:cs="Arial"/>
          <w:bCs/>
          <w:sz w:val="28"/>
          <w:szCs w:val="28"/>
          <w:lang w:val="en-US"/>
        </w:rPr>
        <w:t>in particular the</w:t>
      </w:r>
      <w:proofErr w:type="gramEnd"/>
      <w:r w:rsidRPr="0058502A">
        <w:rPr>
          <w:rFonts w:ascii="Arial" w:hAnsi="Arial" w:cs="Arial"/>
          <w:bCs/>
          <w:sz w:val="28"/>
          <w:szCs w:val="28"/>
          <w:lang w:val="en-US"/>
        </w:rPr>
        <w:t xml:space="preserve"> right to social security as contained for in s27 of the </w:t>
      </w:r>
      <w:r w:rsidR="00DD690C" w:rsidRPr="0058502A">
        <w:rPr>
          <w:rFonts w:ascii="Arial" w:hAnsi="Arial" w:cs="Arial"/>
          <w:bCs/>
          <w:sz w:val="28"/>
          <w:szCs w:val="28"/>
          <w:lang w:val="en-US"/>
        </w:rPr>
        <w:t>Constitution</w:t>
      </w:r>
      <w:r w:rsidRPr="0058502A">
        <w:rPr>
          <w:rFonts w:ascii="Arial" w:hAnsi="Arial" w:cs="Arial"/>
          <w:bCs/>
          <w:sz w:val="28"/>
          <w:szCs w:val="28"/>
          <w:lang w:val="en-US"/>
        </w:rPr>
        <w:t>.</w:t>
      </w:r>
      <w:r w:rsidR="002A0043">
        <w:rPr>
          <w:rFonts w:ascii="Arial" w:hAnsi="Arial" w:cs="Arial"/>
          <w:bCs/>
          <w:sz w:val="28"/>
          <w:szCs w:val="28"/>
          <w:lang w:val="en-US"/>
        </w:rPr>
        <w:t xml:space="preserve"> </w:t>
      </w:r>
      <w:r w:rsidRPr="002A0043">
        <w:rPr>
          <w:rFonts w:ascii="Arial" w:hAnsi="Arial" w:cs="Arial"/>
          <w:bCs/>
          <w:sz w:val="28"/>
          <w:szCs w:val="28"/>
          <w:lang w:val="en-US"/>
        </w:rPr>
        <w:t>The right specifically speaks to the positive obligation on the State to take reasonable measures to achieve the progressive realization of this right.</w:t>
      </w:r>
      <w:r w:rsidR="0093230D" w:rsidRPr="002A0043">
        <w:rPr>
          <w:rFonts w:ascii="Arial" w:hAnsi="Arial" w:cs="Arial"/>
          <w:bCs/>
          <w:sz w:val="28"/>
          <w:szCs w:val="28"/>
          <w:lang w:val="en-US"/>
        </w:rPr>
        <w:t xml:space="preserve"> </w:t>
      </w:r>
    </w:p>
    <w:p w14:paraId="3A2D2318" w14:textId="77777777" w:rsidR="00DD690C" w:rsidRPr="0058502A" w:rsidRDefault="00840917"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 xml:space="preserve">The right to social security </w:t>
      </w:r>
      <w:r w:rsidR="00DD690C" w:rsidRPr="0058502A">
        <w:rPr>
          <w:rFonts w:ascii="Arial" w:hAnsi="Arial" w:cs="Arial"/>
          <w:bCs/>
          <w:sz w:val="28"/>
          <w:szCs w:val="28"/>
          <w:lang w:val="en-US"/>
        </w:rPr>
        <w:t xml:space="preserve">is directly in line with the International Framework and obligations and gives effect to s39(1)(b) of the Constitution which states that the court </w:t>
      </w:r>
      <w:r w:rsidR="00DD690C" w:rsidRPr="0058502A">
        <w:rPr>
          <w:rFonts w:ascii="Arial" w:hAnsi="Arial" w:cs="Arial"/>
          <w:bCs/>
          <w:sz w:val="28"/>
          <w:szCs w:val="28"/>
          <w:u w:val="single"/>
          <w:lang w:val="en-US"/>
        </w:rPr>
        <w:t>must</w:t>
      </w:r>
      <w:r w:rsidR="00DD690C" w:rsidRPr="0058502A">
        <w:rPr>
          <w:rFonts w:ascii="Arial" w:hAnsi="Arial" w:cs="Arial"/>
          <w:bCs/>
          <w:sz w:val="28"/>
          <w:szCs w:val="28"/>
          <w:lang w:val="en-US"/>
        </w:rPr>
        <w:t xml:space="preserve"> consider international law when making its determination. </w:t>
      </w:r>
    </w:p>
    <w:p w14:paraId="695EE675" w14:textId="4C2AF52C" w:rsidR="00566DAA" w:rsidRPr="002A0043" w:rsidRDefault="00DD690C"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It is therefore clear that the enactment and application of COIDA has been directly in conflict with the spirit, purport and ambit of the Constitution as the exclusion of domestic workers who work in private homes has been unfair discrimination against black women based on their race, gender and socio-economic background. </w:t>
      </w:r>
    </w:p>
    <w:p w14:paraId="7D5DAF7B" w14:textId="606DA4FA" w:rsidR="00F91737" w:rsidRPr="0058502A" w:rsidRDefault="00300A89" w:rsidP="0058502A">
      <w:pPr>
        <w:spacing w:before="480" w:after="480" w:line="480" w:lineRule="auto"/>
        <w:jc w:val="both"/>
        <w:rPr>
          <w:rFonts w:ascii="Arial" w:hAnsi="Arial" w:cs="Arial"/>
          <w:b/>
          <w:bCs/>
          <w:sz w:val="28"/>
          <w:szCs w:val="28"/>
          <w:u w:val="single"/>
          <w:lang w:val="en-US"/>
        </w:rPr>
      </w:pPr>
      <w:r w:rsidRPr="0058502A">
        <w:rPr>
          <w:rFonts w:ascii="Arial" w:hAnsi="Arial" w:cs="Arial"/>
          <w:b/>
          <w:bCs/>
          <w:sz w:val="28"/>
          <w:szCs w:val="28"/>
          <w:u w:val="single"/>
          <w:lang w:val="en-US"/>
        </w:rPr>
        <w:t xml:space="preserve">SOUTH AFRICA’S SOCIAL SECURITY FRAMEWORK </w:t>
      </w:r>
    </w:p>
    <w:p w14:paraId="0E22027D" w14:textId="77777777" w:rsidR="002B59C8" w:rsidRPr="0058502A" w:rsidRDefault="00B52321"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The Foundation for Human Rights has commissioned a series of studies assessing the progress on the achievement of socio-economic rights in South Africa, and in particular the Governments fulfillment of its obligations in terms of the socio-economic rights as provided for in the Constitution.</w:t>
      </w:r>
      <w:r w:rsidRPr="0058502A">
        <w:rPr>
          <w:rStyle w:val="FootnoteReference"/>
          <w:rFonts w:ascii="Arial" w:hAnsi="Arial" w:cs="Arial"/>
          <w:bCs/>
          <w:sz w:val="28"/>
          <w:szCs w:val="28"/>
          <w:lang w:val="en-US"/>
        </w:rPr>
        <w:footnoteReference w:id="6"/>
      </w:r>
      <w:r w:rsidRPr="0058502A">
        <w:rPr>
          <w:rFonts w:ascii="Arial" w:hAnsi="Arial" w:cs="Arial"/>
          <w:bCs/>
          <w:sz w:val="28"/>
          <w:szCs w:val="28"/>
          <w:lang w:val="en-US"/>
        </w:rPr>
        <w:t xml:space="preserve"> </w:t>
      </w:r>
    </w:p>
    <w:p w14:paraId="49C6322D" w14:textId="77777777" w:rsidR="005573CA" w:rsidRPr="0058502A" w:rsidRDefault="00AC545C"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 xml:space="preserve">The report highlights that an important aspect </w:t>
      </w:r>
      <w:r w:rsidR="00647530" w:rsidRPr="0058502A">
        <w:rPr>
          <w:rFonts w:ascii="Arial" w:hAnsi="Arial" w:cs="Arial"/>
          <w:bCs/>
          <w:sz w:val="28"/>
          <w:szCs w:val="28"/>
          <w:lang w:val="en-US"/>
        </w:rPr>
        <w:t>in the realization of social protections</w:t>
      </w:r>
      <w:r w:rsidR="00F377D3" w:rsidRPr="0058502A">
        <w:rPr>
          <w:rFonts w:ascii="Arial" w:hAnsi="Arial" w:cs="Arial"/>
          <w:bCs/>
          <w:sz w:val="28"/>
          <w:szCs w:val="28"/>
          <w:lang w:val="en-US"/>
        </w:rPr>
        <w:t xml:space="preserve"> and rights</w:t>
      </w:r>
      <w:r w:rsidR="00647530" w:rsidRPr="0058502A">
        <w:rPr>
          <w:rFonts w:ascii="Arial" w:hAnsi="Arial" w:cs="Arial"/>
          <w:bCs/>
          <w:sz w:val="28"/>
          <w:szCs w:val="28"/>
          <w:lang w:val="en-US"/>
        </w:rPr>
        <w:t xml:space="preserve"> </w:t>
      </w:r>
      <w:r w:rsidR="009409F7" w:rsidRPr="0058502A">
        <w:rPr>
          <w:rFonts w:ascii="Arial" w:hAnsi="Arial" w:cs="Arial"/>
          <w:bCs/>
          <w:sz w:val="28"/>
          <w:szCs w:val="28"/>
          <w:lang w:val="en-US"/>
        </w:rPr>
        <w:t xml:space="preserve">is that the </w:t>
      </w:r>
      <w:r w:rsidR="00F377D3" w:rsidRPr="0058502A">
        <w:rPr>
          <w:rFonts w:ascii="Arial" w:hAnsi="Arial" w:cs="Arial"/>
          <w:bCs/>
          <w:sz w:val="28"/>
          <w:szCs w:val="28"/>
          <w:lang w:val="en-US"/>
        </w:rPr>
        <w:t xml:space="preserve">social protection </w:t>
      </w:r>
      <w:proofErr w:type="spellStart"/>
      <w:r w:rsidR="00F377D3" w:rsidRPr="0058502A">
        <w:rPr>
          <w:rFonts w:ascii="Arial" w:hAnsi="Arial" w:cs="Arial"/>
          <w:bCs/>
          <w:sz w:val="28"/>
          <w:szCs w:val="28"/>
          <w:lang w:val="en-US"/>
        </w:rPr>
        <w:t>programmes</w:t>
      </w:r>
      <w:proofErr w:type="spellEnd"/>
      <w:r w:rsidR="00F377D3" w:rsidRPr="0058502A">
        <w:rPr>
          <w:rFonts w:ascii="Arial" w:hAnsi="Arial" w:cs="Arial"/>
          <w:bCs/>
          <w:sz w:val="28"/>
          <w:szCs w:val="28"/>
          <w:lang w:val="en-US"/>
        </w:rPr>
        <w:t xml:space="preserve"> must be </w:t>
      </w:r>
      <w:r w:rsidR="00CE0AE0" w:rsidRPr="0058502A">
        <w:rPr>
          <w:rFonts w:ascii="Arial" w:hAnsi="Arial" w:cs="Arial"/>
          <w:bCs/>
          <w:sz w:val="28"/>
          <w:szCs w:val="28"/>
          <w:lang w:val="en-US"/>
        </w:rPr>
        <w:t xml:space="preserve">enshrined and formulated by the Bill of Rights and </w:t>
      </w:r>
      <w:r w:rsidR="00424920" w:rsidRPr="0058502A">
        <w:rPr>
          <w:rFonts w:ascii="Arial" w:hAnsi="Arial" w:cs="Arial"/>
          <w:bCs/>
          <w:sz w:val="28"/>
          <w:szCs w:val="28"/>
          <w:lang w:val="en-US"/>
        </w:rPr>
        <w:t xml:space="preserve">accordingly defined in the </w:t>
      </w:r>
      <w:r w:rsidR="002B59C8" w:rsidRPr="0058502A">
        <w:rPr>
          <w:rFonts w:ascii="Arial" w:hAnsi="Arial" w:cs="Arial"/>
          <w:bCs/>
          <w:sz w:val="28"/>
          <w:szCs w:val="28"/>
          <w:lang w:val="en-US"/>
        </w:rPr>
        <w:t xml:space="preserve">national legal frameworks and strategy. </w:t>
      </w:r>
    </w:p>
    <w:p w14:paraId="537FCE19" w14:textId="0323126D" w:rsidR="009E65B4" w:rsidRPr="0058502A" w:rsidRDefault="005573CA"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Our Constitution has set out the extent of the right </w:t>
      </w:r>
      <w:r w:rsidR="002A0043">
        <w:rPr>
          <w:rFonts w:ascii="Arial" w:hAnsi="Arial" w:cs="Arial"/>
          <w:bCs/>
          <w:sz w:val="28"/>
          <w:szCs w:val="28"/>
          <w:lang w:val="en-US"/>
        </w:rPr>
        <w:t>to</w:t>
      </w:r>
      <w:r w:rsidR="002C2455" w:rsidRPr="0058502A">
        <w:rPr>
          <w:rFonts w:ascii="Arial" w:hAnsi="Arial" w:cs="Arial"/>
          <w:bCs/>
          <w:sz w:val="28"/>
          <w:szCs w:val="28"/>
          <w:lang w:val="en-US"/>
        </w:rPr>
        <w:t xml:space="preserve"> social security as defined in s27 in the Bill of Rights. COIDA is legislation that was enacted to give effect to these social rights</w:t>
      </w:r>
      <w:r w:rsidR="002A0043">
        <w:rPr>
          <w:rFonts w:ascii="Arial" w:hAnsi="Arial" w:cs="Arial"/>
          <w:bCs/>
          <w:sz w:val="28"/>
          <w:szCs w:val="28"/>
          <w:lang w:val="en-US"/>
        </w:rPr>
        <w:t xml:space="preserve">. </w:t>
      </w:r>
      <w:r w:rsidR="00D517CF" w:rsidRPr="0058502A">
        <w:rPr>
          <w:rFonts w:ascii="Arial" w:hAnsi="Arial" w:cs="Arial"/>
          <w:bCs/>
          <w:sz w:val="28"/>
          <w:szCs w:val="28"/>
          <w:lang w:val="en-US"/>
        </w:rPr>
        <w:t xml:space="preserve">The Constitution further places a positive obligation on the State to progressively </w:t>
      </w:r>
      <w:proofErr w:type="spellStart"/>
      <w:r w:rsidR="00D517CF" w:rsidRPr="0058502A">
        <w:rPr>
          <w:rFonts w:ascii="Arial" w:hAnsi="Arial" w:cs="Arial"/>
          <w:bCs/>
          <w:sz w:val="28"/>
          <w:szCs w:val="28"/>
          <w:lang w:val="en-US"/>
        </w:rPr>
        <w:t>realise</w:t>
      </w:r>
      <w:proofErr w:type="spellEnd"/>
      <w:r w:rsidR="00D517CF" w:rsidRPr="0058502A">
        <w:rPr>
          <w:rFonts w:ascii="Arial" w:hAnsi="Arial" w:cs="Arial"/>
          <w:bCs/>
          <w:sz w:val="28"/>
          <w:szCs w:val="28"/>
          <w:lang w:val="en-US"/>
        </w:rPr>
        <w:t xml:space="preserve"> this right. </w:t>
      </w:r>
    </w:p>
    <w:p w14:paraId="6912888B" w14:textId="0C075FD4" w:rsidR="008632DE" w:rsidRPr="0058502A" w:rsidRDefault="00C02CE9"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In the case of</w:t>
      </w:r>
      <w:r w:rsidR="00EA1A17" w:rsidRPr="0058502A">
        <w:rPr>
          <w:rFonts w:ascii="Arial" w:hAnsi="Arial" w:cs="Arial"/>
          <w:bCs/>
          <w:sz w:val="28"/>
          <w:szCs w:val="28"/>
          <w:lang w:val="en-US"/>
        </w:rPr>
        <w:t xml:space="preserve"> Government of the Republic of SA vs </w:t>
      </w:r>
      <w:r w:rsidRPr="0058502A">
        <w:rPr>
          <w:rFonts w:ascii="Arial" w:hAnsi="Arial" w:cs="Arial"/>
          <w:bCs/>
          <w:sz w:val="28"/>
          <w:szCs w:val="28"/>
          <w:lang w:val="en-US"/>
        </w:rPr>
        <w:t>Grootboom</w:t>
      </w:r>
      <w:r w:rsidR="007B03E1" w:rsidRPr="0058502A">
        <w:rPr>
          <w:rStyle w:val="FootnoteReference"/>
          <w:rFonts w:ascii="Arial" w:hAnsi="Arial" w:cs="Arial"/>
          <w:bCs/>
          <w:sz w:val="28"/>
          <w:szCs w:val="28"/>
          <w:lang w:val="en-US"/>
        </w:rPr>
        <w:footnoteReference w:id="7"/>
      </w:r>
      <w:r w:rsidRPr="0058502A">
        <w:rPr>
          <w:rFonts w:ascii="Arial" w:hAnsi="Arial" w:cs="Arial"/>
          <w:bCs/>
          <w:sz w:val="28"/>
          <w:szCs w:val="28"/>
          <w:lang w:val="en-US"/>
        </w:rPr>
        <w:t>, the Court</w:t>
      </w:r>
      <w:r w:rsidR="00C050FD" w:rsidRPr="0058502A">
        <w:rPr>
          <w:rFonts w:ascii="Arial" w:hAnsi="Arial" w:cs="Arial"/>
          <w:bCs/>
          <w:sz w:val="28"/>
          <w:szCs w:val="28"/>
          <w:lang w:val="en-US"/>
        </w:rPr>
        <w:t xml:space="preserve"> </w:t>
      </w:r>
      <w:r w:rsidR="00162859" w:rsidRPr="0058502A">
        <w:rPr>
          <w:rFonts w:ascii="Arial" w:hAnsi="Arial" w:cs="Arial"/>
          <w:bCs/>
          <w:sz w:val="28"/>
          <w:szCs w:val="28"/>
          <w:lang w:val="en-US"/>
        </w:rPr>
        <w:t xml:space="preserve">highlighted that </w:t>
      </w:r>
      <w:r w:rsidR="006419D1" w:rsidRPr="0058502A">
        <w:rPr>
          <w:rFonts w:ascii="Arial" w:hAnsi="Arial" w:cs="Arial"/>
          <w:bCs/>
          <w:sz w:val="28"/>
          <w:szCs w:val="28"/>
          <w:lang w:val="en-US"/>
        </w:rPr>
        <w:t xml:space="preserve">all rights in the Constitution </w:t>
      </w:r>
      <w:r w:rsidR="00E93C2E" w:rsidRPr="0058502A">
        <w:rPr>
          <w:rFonts w:ascii="Arial" w:hAnsi="Arial" w:cs="Arial"/>
          <w:bCs/>
          <w:sz w:val="28"/>
          <w:szCs w:val="28"/>
          <w:lang w:val="en-US"/>
        </w:rPr>
        <w:t xml:space="preserve">are to </w:t>
      </w:r>
      <w:proofErr w:type="gramStart"/>
      <w:r w:rsidR="00E93C2E" w:rsidRPr="0058502A">
        <w:rPr>
          <w:rFonts w:ascii="Arial" w:hAnsi="Arial" w:cs="Arial"/>
          <w:bCs/>
          <w:sz w:val="28"/>
          <w:szCs w:val="28"/>
          <w:lang w:val="en-US"/>
        </w:rPr>
        <w:t>be seen as</w:t>
      </w:r>
      <w:proofErr w:type="gramEnd"/>
      <w:r w:rsidR="00E93C2E" w:rsidRPr="0058502A">
        <w:rPr>
          <w:rFonts w:ascii="Arial" w:hAnsi="Arial" w:cs="Arial"/>
          <w:bCs/>
          <w:sz w:val="28"/>
          <w:szCs w:val="28"/>
          <w:lang w:val="en-US"/>
        </w:rPr>
        <w:t xml:space="preserve"> </w:t>
      </w:r>
      <w:r w:rsidR="00174912" w:rsidRPr="0058502A">
        <w:rPr>
          <w:rFonts w:ascii="Arial" w:hAnsi="Arial" w:cs="Arial"/>
          <w:bCs/>
          <w:sz w:val="28"/>
          <w:szCs w:val="28"/>
          <w:lang w:val="en-US"/>
        </w:rPr>
        <w:t xml:space="preserve">interrelated, indivisible and mutually supporting. </w:t>
      </w:r>
    </w:p>
    <w:p w14:paraId="070D392E" w14:textId="2F81C09E" w:rsidR="00BE4DE8" w:rsidRPr="0058502A" w:rsidRDefault="002F553A"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At the most fundamental level, the Constitutional Court has reiterated the value of social security</w:t>
      </w:r>
      <w:r w:rsidR="00F27A7A" w:rsidRPr="0058502A">
        <w:rPr>
          <w:rFonts w:ascii="Arial" w:hAnsi="Arial" w:cs="Arial"/>
          <w:bCs/>
          <w:sz w:val="28"/>
          <w:szCs w:val="28"/>
          <w:lang w:val="en-US"/>
        </w:rPr>
        <w:t xml:space="preserve"> in the case of </w:t>
      </w:r>
      <w:proofErr w:type="spellStart"/>
      <w:r w:rsidR="00F27A7A" w:rsidRPr="0058502A">
        <w:rPr>
          <w:rFonts w:ascii="Arial" w:hAnsi="Arial" w:cs="Arial"/>
          <w:bCs/>
          <w:sz w:val="28"/>
          <w:szCs w:val="28"/>
          <w:lang w:val="en-US"/>
        </w:rPr>
        <w:t>Kho</w:t>
      </w:r>
      <w:r w:rsidR="00F93762" w:rsidRPr="0058502A">
        <w:rPr>
          <w:rFonts w:ascii="Arial" w:hAnsi="Arial" w:cs="Arial"/>
          <w:bCs/>
          <w:sz w:val="28"/>
          <w:szCs w:val="28"/>
          <w:lang w:val="en-US"/>
        </w:rPr>
        <w:t>s</w:t>
      </w:r>
      <w:r w:rsidR="00F27A7A" w:rsidRPr="0058502A">
        <w:rPr>
          <w:rFonts w:ascii="Arial" w:hAnsi="Arial" w:cs="Arial"/>
          <w:bCs/>
          <w:sz w:val="28"/>
          <w:szCs w:val="28"/>
          <w:lang w:val="en-US"/>
        </w:rPr>
        <w:t>a</w:t>
      </w:r>
      <w:proofErr w:type="spellEnd"/>
      <w:r w:rsidR="00F27A7A" w:rsidRPr="0058502A">
        <w:rPr>
          <w:rFonts w:ascii="Arial" w:hAnsi="Arial" w:cs="Arial"/>
          <w:bCs/>
          <w:sz w:val="28"/>
          <w:szCs w:val="28"/>
          <w:lang w:val="en-US"/>
        </w:rPr>
        <w:t xml:space="preserve"> </w:t>
      </w:r>
      <w:r w:rsidR="001757AE" w:rsidRPr="0058502A">
        <w:rPr>
          <w:rFonts w:ascii="Arial" w:hAnsi="Arial" w:cs="Arial"/>
          <w:bCs/>
          <w:sz w:val="28"/>
          <w:szCs w:val="28"/>
          <w:lang w:val="en-US"/>
        </w:rPr>
        <w:t>vs The Minister of Social Development</w:t>
      </w:r>
      <w:r w:rsidR="00FA74C9" w:rsidRPr="0058502A">
        <w:rPr>
          <w:rFonts w:ascii="Arial" w:hAnsi="Arial" w:cs="Arial"/>
          <w:bCs/>
          <w:sz w:val="28"/>
          <w:szCs w:val="28"/>
          <w:lang w:val="en-US"/>
        </w:rPr>
        <w:t>,</w:t>
      </w:r>
      <w:r w:rsidR="001757AE" w:rsidRPr="0058502A">
        <w:rPr>
          <w:rStyle w:val="FootnoteReference"/>
          <w:rFonts w:ascii="Arial" w:hAnsi="Arial" w:cs="Arial"/>
          <w:bCs/>
          <w:sz w:val="28"/>
          <w:szCs w:val="28"/>
          <w:lang w:val="en-US"/>
        </w:rPr>
        <w:footnoteReference w:id="8"/>
      </w:r>
      <w:r w:rsidR="001757AE" w:rsidRPr="0058502A">
        <w:rPr>
          <w:rFonts w:ascii="Arial" w:hAnsi="Arial" w:cs="Arial"/>
          <w:bCs/>
          <w:sz w:val="28"/>
          <w:szCs w:val="28"/>
          <w:lang w:val="en-US"/>
        </w:rPr>
        <w:t xml:space="preserve"> where it stated that </w:t>
      </w:r>
      <w:r w:rsidR="00F93762" w:rsidRPr="0058502A">
        <w:rPr>
          <w:rFonts w:ascii="Arial" w:hAnsi="Arial" w:cs="Arial"/>
          <w:bCs/>
          <w:sz w:val="28"/>
          <w:szCs w:val="28"/>
          <w:lang w:val="en-US"/>
        </w:rPr>
        <w:t>“</w:t>
      </w:r>
      <w:r w:rsidRPr="0058502A">
        <w:rPr>
          <w:rFonts w:ascii="Arial" w:hAnsi="Arial" w:cs="Arial"/>
          <w:bCs/>
          <w:sz w:val="28"/>
          <w:szCs w:val="28"/>
          <w:lang w:val="en-US"/>
        </w:rPr>
        <w:t xml:space="preserve">[T]he right of access to social security, including social assistance, for those </w:t>
      </w:r>
      <w:r w:rsidRPr="0058502A">
        <w:rPr>
          <w:rFonts w:ascii="Arial" w:hAnsi="Arial" w:cs="Arial"/>
          <w:bCs/>
          <w:sz w:val="28"/>
          <w:szCs w:val="28"/>
          <w:lang w:val="en-US"/>
        </w:rPr>
        <w:lastRenderedPageBreak/>
        <w:t xml:space="preserve">unable to support themselves and their </w:t>
      </w:r>
      <w:r w:rsidR="001757AE" w:rsidRPr="0058502A">
        <w:rPr>
          <w:rFonts w:ascii="Arial" w:hAnsi="Arial" w:cs="Arial"/>
          <w:bCs/>
          <w:sz w:val="28"/>
          <w:szCs w:val="28"/>
          <w:lang w:val="en-US"/>
        </w:rPr>
        <w:t>dependents</w:t>
      </w:r>
      <w:r w:rsidRPr="0058502A">
        <w:rPr>
          <w:rFonts w:ascii="Arial" w:hAnsi="Arial" w:cs="Arial"/>
          <w:bCs/>
          <w:sz w:val="28"/>
          <w:szCs w:val="28"/>
          <w:lang w:val="en-US"/>
        </w:rPr>
        <w:t xml:space="preserve"> is entrenched because as a society we value human beings and want to ensure that people are afforded their basic needs. A society must</w:t>
      </w:r>
      <w:r w:rsidR="001757AE" w:rsidRPr="0058502A">
        <w:rPr>
          <w:rFonts w:ascii="Arial" w:hAnsi="Arial" w:cs="Arial"/>
          <w:bCs/>
          <w:sz w:val="28"/>
          <w:szCs w:val="28"/>
          <w:lang w:val="en-US"/>
        </w:rPr>
        <w:t xml:space="preserve"> </w:t>
      </w:r>
      <w:r w:rsidRPr="0058502A">
        <w:rPr>
          <w:rFonts w:ascii="Arial" w:hAnsi="Arial" w:cs="Arial"/>
          <w:bCs/>
          <w:sz w:val="28"/>
          <w:szCs w:val="28"/>
          <w:lang w:val="en-US"/>
        </w:rPr>
        <w:t>seek to ensure that the basic necessities of life are accessible to all if it is to be a society in which human dignity, freedom and equality are foundational.”</w:t>
      </w:r>
      <w:r w:rsidR="00FA74C9" w:rsidRPr="0058502A">
        <w:rPr>
          <w:rStyle w:val="FootnoteReference"/>
          <w:rFonts w:ascii="Arial" w:hAnsi="Arial" w:cs="Arial"/>
          <w:bCs/>
          <w:sz w:val="28"/>
          <w:szCs w:val="28"/>
          <w:lang w:val="en-US"/>
        </w:rPr>
        <w:footnoteReference w:id="9"/>
      </w:r>
    </w:p>
    <w:p w14:paraId="3D5AB691" w14:textId="3DCBE3E9" w:rsidR="00FA25A8" w:rsidRPr="0058502A" w:rsidRDefault="00BE4DE8" w:rsidP="0058502A">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t>We submit that the State had a positive duty and obligation to enact legislation, in this case</w:t>
      </w:r>
      <w:r w:rsidR="002A0043">
        <w:rPr>
          <w:rFonts w:ascii="Arial" w:hAnsi="Arial" w:cs="Arial"/>
          <w:bCs/>
          <w:sz w:val="28"/>
          <w:szCs w:val="28"/>
          <w:lang w:val="en-US"/>
        </w:rPr>
        <w:t xml:space="preserve"> for</w:t>
      </w:r>
      <w:r w:rsidRPr="0058502A">
        <w:rPr>
          <w:rFonts w:ascii="Arial" w:hAnsi="Arial" w:cs="Arial"/>
          <w:bCs/>
          <w:sz w:val="28"/>
          <w:szCs w:val="28"/>
          <w:lang w:val="en-US"/>
        </w:rPr>
        <w:t xml:space="preserve"> COIDA</w:t>
      </w:r>
      <w:r w:rsidR="002A0043">
        <w:rPr>
          <w:rFonts w:ascii="Arial" w:hAnsi="Arial" w:cs="Arial"/>
          <w:bCs/>
          <w:sz w:val="28"/>
          <w:szCs w:val="28"/>
          <w:lang w:val="en-US"/>
        </w:rPr>
        <w:t xml:space="preserve"> </w:t>
      </w:r>
      <w:r w:rsidRPr="0058502A">
        <w:rPr>
          <w:rFonts w:ascii="Arial" w:hAnsi="Arial" w:cs="Arial"/>
          <w:bCs/>
          <w:sz w:val="28"/>
          <w:szCs w:val="28"/>
          <w:lang w:val="en-US"/>
        </w:rPr>
        <w:t xml:space="preserve">to be in line with the Constitution </w:t>
      </w:r>
      <w:r w:rsidR="00381F71" w:rsidRPr="0058502A">
        <w:rPr>
          <w:rFonts w:ascii="Arial" w:hAnsi="Arial" w:cs="Arial"/>
          <w:bCs/>
          <w:sz w:val="28"/>
          <w:szCs w:val="28"/>
          <w:lang w:val="en-US"/>
        </w:rPr>
        <w:t xml:space="preserve">which </w:t>
      </w:r>
      <w:r w:rsidR="001F4631" w:rsidRPr="0058502A">
        <w:rPr>
          <w:rFonts w:ascii="Arial" w:hAnsi="Arial" w:cs="Arial"/>
          <w:bCs/>
          <w:sz w:val="28"/>
          <w:szCs w:val="28"/>
          <w:lang w:val="en-US"/>
        </w:rPr>
        <w:t>sees</w:t>
      </w:r>
      <w:r w:rsidR="00381F71" w:rsidRPr="0058502A">
        <w:rPr>
          <w:rFonts w:ascii="Arial" w:hAnsi="Arial" w:cs="Arial"/>
          <w:bCs/>
          <w:sz w:val="28"/>
          <w:szCs w:val="28"/>
          <w:lang w:val="en-US"/>
        </w:rPr>
        <w:t xml:space="preserve"> the rights of human dignity, equality and social security as interrelated, indivisible and mutually supporting.</w:t>
      </w:r>
      <w:r w:rsidR="00684C94" w:rsidRPr="0058502A">
        <w:rPr>
          <w:rFonts w:ascii="Arial" w:hAnsi="Arial" w:cs="Arial"/>
          <w:bCs/>
          <w:sz w:val="28"/>
          <w:szCs w:val="28"/>
          <w:lang w:val="en-US"/>
        </w:rPr>
        <w:t xml:space="preserve"> </w:t>
      </w:r>
    </w:p>
    <w:p w14:paraId="2EA8EB8F" w14:textId="4FDF1CA5" w:rsidR="00DD690C" w:rsidRPr="0058502A" w:rsidRDefault="00AF147A"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INTERPRETATION OF INTERNATIONAL AND REGIONAL FRAMEWORK AND OBLIGATIONS</w:t>
      </w:r>
    </w:p>
    <w:p w14:paraId="21618992" w14:textId="5F160936" w:rsidR="00C049FD" w:rsidRPr="0058502A" w:rsidRDefault="00C049FD"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discrimination of the work that women conduct lies at the heart of poverty, exclusion, gender inequality, discrimination and insecurity of women worldwide. </w:t>
      </w:r>
    </w:p>
    <w:p w14:paraId="35E7577E" w14:textId="4B900192" w:rsidR="00C049FD" w:rsidRPr="0058502A" w:rsidRDefault="00C049FD"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South Africa has ratified a number of international and regional human rights instruments</w:t>
      </w:r>
      <w:r w:rsidR="000C6FA0" w:rsidRPr="0058502A">
        <w:rPr>
          <w:rFonts w:ascii="Arial" w:hAnsi="Arial" w:cs="Arial"/>
          <w:bCs/>
          <w:sz w:val="28"/>
          <w:szCs w:val="28"/>
          <w:lang w:val="en-US"/>
        </w:rPr>
        <w:t xml:space="preserve"> </w:t>
      </w:r>
      <w:proofErr w:type="gramStart"/>
      <w:r w:rsidR="001F4631">
        <w:rPr>
          <w:rFonts w:ascii="Arial" w:hAnsi="Arial" w:cs="Arial"/>
          <w:bCs/>
          <w:sz w:val="28"/>
          <w:szCs w:val="28"/>
          <w:lang w:val="en-US"/>
        </w:rPr>
        <w:t xml:space="preserve">which </w:t>
      </w:r>
      <w:r w:rsidRPr="0058502A">
        <w:rPr>
          <w:rFonts w:ascii="Arial" w:hAnsi="Arial" w:cs="Arial"/>
          <w:bCs/>
          <w:sz w:val="28"/>
          <w:szCs w:val="28"/>
          <w:lang w:val="en-US"/>
        </w:rPr>
        <w:t xml:space="preserve"> contain</w:t>
      </w:r>
      <w:proofErr w:type="gramEnd"/>
      <w:r w:rsidRPr="0058502A">
        <w:rPr>
          <w:rFonts w:ascii="Arial" w:hAnsi="Arial" w:cs="Arial"/>
          <w:bCs/>
          <w:sz w:val="28"/>
          <w:szCs w:val="28"/>
          <w:lang w:val="en-US"/>
        </w:rPr>
        <w:t xml:space="preserve"> positive obligations</w:t>
      </w:r>
      <w:r w:rsidR="00114876" w:rsidRPr="0058502A">
        <w:rPr>
          <w:rFonts w:ascii="Arial" w:hAnsi="Arial" w:cs="Arial"/>
          <w:bCs/>
          <w:sz w:val="28"/>
          <w:szCs w:val="28"/>
          <w:lang w:val="en-US"/>
        </w:rPr>
        <w:t>,</w:t>
      </w:r>
      <w:r w:rsidRPr="0058502A">
        <w:rPr>
          <w:rFonts w:ascii="Arial" w:hAnsi="Arial" w:cs="Arial"/>
          <w:bCs/>
          <w:sz w:val="28"/>
          <w:szCs w:val="28"/>
          <w:lang w:val="en-US"/>
        </w:rPr>
        <w:t xml:space="preserve"> </w:t>
      </w:r>
      <w:r w:rsidR="001F4631">
        <w:rPr>
          <w:rFonts w:ascii="Arial" w:hAnsi="Arial" w:cs="Arial"/>
          <w:bCs/>
          <w:sz w:val="28"/>
          <w:szCs w:val="28"/>
          <w:lang w:val="en-US"/>
        </w:rPr>
        <w:t>and</w:t>
      </w:r>
      <w:r w:rsidRPr="0058502A">
        <w:rPr>
          <w:rFonts w:ascii="Arial" w:hAnsi="Arial" w:cs="Arial"/>
          <w:bCs/>
          <w:sz w:val="28"/>
          <w:szCs w:val="28"/>
          <w:lang w:val="en-US"/>
        </w:rPr>
        <w:t xml:space="preserve"> encourage</w:t>
      </w:r>
      <w:r w:rsidR="001F4631">
        <w:rPr>
          <w:rFonts w:ascii="Arial" w:hAnsi="Arial" w:cs="Arial"/>
          <w:bCs/>
          <w:sz w:val="28"/>
          <w:szCs w:val="28"/>
          <w:lang w:val="en-US"/>
        </w:rPr>
        <w:t>s</w:t>
      </w:r>
      <w:r w:rsidRPr="0058502A">
        <w:rPr>
          <w:rFonts w:ascii="Arial" w:hAnsi="Arial" w:cs="Arial"/>
          <w:bCs/>
          <w:sz w:val="28"/>
          <w:szCs w:val="28"/>
          <w:lang w:val="en-US"/>
        </w:rPr>
        <w:t xml:space="preserve"> an approach </w:t>
      </w:r>
      <w:r w:rsidR="00114876" w:rsidRPr="0058502A">
        <w:rPr>
          <w:rFonts w:ascii="Arial" w:hAnsi="Arial" w:cs="Arial"/>
          <w:bCs/>
          <w:sz w:val="28"/>
          <w:szCs w:val="28"/>
          <w:lang w:val="en-US"/>
        </w:rPr>
        <w:t>that</w:t>
      </w:r>
      <w:r w:rsidRPr="0058502A">
        <w:rPr>
          <w:rFonts w:ascii="Arial" w:hAnsi="Arial" w:cs="Arial"/>
          <w:bCs/>
          <w:sz w:val="28"/>
          <w:szCs w:val="28"/>
          <w:lang w:val="en-US"/>
        </w:rPr>
        <w:t xml:space="preserve"> </w:t>
      </w:r>
      <w:r w:rsidR="00114876" w:rsidRPr="0058502A">
        <w:rPr>
          <w:rFonts w:ascii="Arial" w:hAnsi="Arial" w:cs="Arial"/>
          <w:bCs/>
          <w:sz w:val="28"/>
          <w:szCs w:val="28"/>
          <w:lang w:val="en-US"/>
        </w:rPr>
        <w:t>seeks</w:t>
      </w:r>
      <w:r w:rsidRPr="0058502A">
        <w:rPr>
          <w:rFonts w:ascii="Arial" w:hAnsi="Arial" w:cs="Arial"/>
          <w:bCs/>
          <w:sz w:val="28"/>
          <w:szCs w:val="28"/>
          <w:lang w:val="en-US"/>
        </w:rPr>
        <w:t xml:space="preserve"> to </w:t>
      </w:r>
      <w:proofErr w:type="spellStart"/>
      <w:r w:rsidRPr="0058502A">
        <w:rPr>
          <w:rFonts w:ascii="Arial" w:hAnsi="Arial" w:cs="Arial"/>
          <w:bCs/>
          <w:sz w:val="28"/>
          <w:szCs w:val="28"/>
          <w:lang w:val="en-US"/>
        </w:rPr>
        <w:t>realise</w:t>
      </w:r>
      <w:proofErr w:type="spellEnd"/>
      <w:r w:rsidRPr="0058502A">
        <w:rPr>
          <w:rFonts w:ascii="Arial" w:hAnsi="Arial" w:cs="Arial"/>
          <w:bCs/>
          <w:sz w:val="28"/>
          <w:szCs w:val="28"/>
          <w:lang w:val="en-US"/>
        </w:rPr>
        <w:t xml:space="preserve"> substantive equality for women and the recognition and protection of their working conditions. It provides not only guidance but outlines specific mechanisms that all signatories are obligated to </w:t>
      </w:r>
      <w:proofErr w:type="spellStart"/>
      <w:r w:rsidRPr="0058502A">
        <w:rPr>
          <w:rFonts w:ascii="Arial" w:hAnsi="Arial" w:cs="Arial"/>
          <w:bCs/>
          <w:sz w:val="28"/>
          <w:szCs w:val="28"/>
          <w:lang w:val="en-US"/>
        </w:rPr>
        <w:t>realise</w:t>
      </w:r>
      <w:proofErr w:type="spellEnd"/>
      <w:r w:rsidRPr="0058502A">
        <w:rPr>
          <w:rFonts w:ascii="Arial" w:hAnsi="Arial" w:cs="Arial"/>
          <w:bCs/>
          <w:sz w:val="28"/>
          <w:szCs w:val="28"/>
          <w:lang w:val="en-US"/>
        </w:rPr>
        <w:t xml:space="preserve">. </w:t>
      </w:r>
    </w:p>
    <w:p w14:paraId="0714521F" w14:textId="77777777" w:rsidR="00C049FD" w:rsidRPr="0058502A" w:rsidRDefault="00C049FD"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The necessary international law principles and obligations applicable to this set of facts, and s27 of the Constitution are:</w:t>
      </w:r>
    </w:p>
    <w:p w14:paraId="319F1E78" w14:textId="77777777" w:rsidR="00B26616" w:rsidRPr="0058502A" w:rsidRDefault="00B26616" w:rsidP="001F4631">
      <w:pPr>
        <w:pStyle w:val="ListParagraph"/>
        <w:numPr>
          <w:ilvl w:val="1"/>
          <w:numId w:val="14"/>
        </w:numPr>
        <w:spacing w:after="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 xml:space="preserve">The Sustainable Development </w:t>
      </w:r>
      <w:proofErr w:type="gramStart"/>
      <w:r w:rsidRPr="0058502A">
        <w:rPr>
          <w:rFonts w:ascii="Arial" w:hAnsi="Arial" w:cs="Arial"/>
          <w:bCs/>
          <w:sz w:val="28"/>
          <w:szCs w:val="28"/>
          <w:lang w:val="en-US"/>
        </w:rPr>
        <w:t>Goals;</w:t>
      </w:r>
      <w:proofErr w:type="gramEnd"/>
    </w:p>
    <w:p w14:paraId="4060A5B4" w14:textId="76ADC13A" w:rsidR="00C049FD" w:rsidRPr="0058502A" w:rsidRDefault="00B26616" w:rsidP="001F4631">
      <w:pPr>
        <w:pStyle w:val="ListParagraph"/>
        <w:numPr>
          <w:ilvl w:val="1"/>
          <w:numId w:val="14"/>
        </w:numPr>
        <w:spacing w:after="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The Convention on the Elimination of all forms of</w:t>
      </w:r>
      <w:r w:rsidR="0058502A">
        <w:rPr>
          <w:rFonts w:ascii="Arial" w:hAnsi="Arial" w:cs="Arial"/>
          <w:bCs/>
          <w:sz w:val="28"/>
          <w:szCs w:val="28"/>
          <w:lang w:val="en-US"/>
        </w:rPr>
        <w:t xml:space="preserve"> </w:t>
      </w:r>
      <w:r w:rsidRPr="0058502A">
        <w:rPr>
          <w:rFonts w:ascii="Arial" w:hAnsi="Arial" w:cs="Arial"/>
          <w:bCs/>
          <w:sz w:val="28"/>
          <w:szCs w:val="28"/>
          <w:lang w:val="en-US"/>
        </w:rPr>
        <w:t>Discrimination against Women;</w:t>
      </w:r>
    </w:p>
    <w:p w14:paraId="56C1C880" w14:textId="77777777" w:rsidR="00B26616" w:rsidRPr="0058502A" w:rsidRDefault="00B26616" w:rsidP="001F4631">
      <w:pPr>
        <w:pStyle w:val="ListParagraph"/>
        <w:numPr>
          <w:ilvl w:val="1"/>
          <w:numId w:val="14"/>
        </w:numPr>
        <w:spacing w:after="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The International Covenant on Economic Social and Cultural Rights;</w:t>
      </w:r>
    </w:p>
    <w:p w14:paraId="6335B5BB" w14:textId="77777777" w:rsidR="00B26616" w:rsidRPr="0058502A" w:rsidRDefault="00B26616" w:rsidP="001F4631">
      <w:pPr>
        <w:pStyle w:val="ListParagraph"/>
        <w:numPr>
          <w:ilvl w:val="1"/>
          <w:numId w:val="14"/>
        </w:numPr>
        <w:spacing w:after="0" w:line="480" w:lineRule="auto"/>
        <w:ind w:left="1247" w:hanging="527"/>
        <w:contextualSpacing w:val="0"/>
        <w:jc w:val="both"/>
        <w:rPr>
          <w:rFonts w:ascii="Arial" w:hAnsi="Arial" w:cs="Arial"/>
          <w:bCs/>
          <w:sz w:val="28"/>
          <w:szCs w:val="28"/>
          <w:lang w:val="en-US"/>
        </w:rPr>
      </w:pPr>
      <w:bookmarkStart w:id="1" w:name="_Hlk34084262"/>
      <w:r w:rsidRPr="0058502A">
        <w:rPr>
          <w:rFonts w:ascii="Arial" w:hAnsi="Arial" w:cs="Arial"/>
          <w:bCs/>
          <w:sz w:val="28"/>
          <w:szCs w:val="28"/>
          <w:lang w:val="en-US"/>
        </w:rPr>
        <w:t xml:space="preserve">The General Recommendation on the Right to Work and Just and </w:t>
      </w:r>
      <w:proofErr w:type="spellStart"/>
      <w:r w:rsidR="00E73BAF" w:rsidRPr="0058502A">
        <w:rPr>
          <w:rFonts w:ascii="Arial" w:hAnsi="Arial" w:cs="Arial"/>
          <w:bCs/>
          <w:sz w:val="28"/>
          <w:szCs w:val="28"/>
          <w:lang w:val="en-US"/>
        </w:rPr>
        <w:t>F</w:t>
      </w:r>
      <w:r w:rsidRPr="0058502A">
        <w:rPr>
          <w:rFonts w:ascii="Arial" w:hAnsi="Arial" w:cs="Arial"/>
          <w:bCs/>
          <w:sz w:val="28"/>
          <w:szCs w:val="28"/>
          <w:lang w:val="en-US"/>
        </w:rPr>
        <w:t>avourable</w:t>
      </w:r>
      <w:proofErr w:type="spellEnd"/>
      <w:r w:rsidRPr="0058502A">
        <w:rPr>
          <w:rFonts w:ascii="Arial" w:hAnsi="Arial" w:cs="Arial"/>
          <w:bCs/>
          <w:sz w:val="28"/>
          <w:szCs w:val="28"/>
          <w:lang w:val="en-US"/>
        </w:rPr>
        <w:t xml:space="preserve"> </w:t>
      </w:r>
      <w:r w:rsidR="00E73BAF" w:rsidRPr="0058502A">
        <w:rPr>
          <w:rFonts w:ascii="Arial" w:hAnsi="Arial" w:cs="Arial"/>
          <w:bCs/>
          <w:sz w:val="28"/>
          <w:szCs w:val="28"/>
          <w:lang w:val="en-US"/>
        </w:rPr>
        <w:t>Co</w:t>
      </w:r>
      <w:r w:rsidRPr="0058502A">
        <w:rPr>
          <w:rFonts w:ascii="Arial" w:hAnsi="Arial" w:cs="Arial"/>
          <w:bCs/>
          <w:sz w:val="28"/>
          <w:szCs w:val="28"/>
          <w:lang w:val="en-US"/>
        </w:rPr>
        <w:t>nditions</w:t>
      </w:r>
      <w:bookmarkEnd w:id="1"/>
      <w:r w:rsidRPr="0058502A">
        <w:rPr>
          <w:rFonts w:ascii="Arial" w:hAnsi="Arial" w:cs="Arial"/>
          <w:bCs/>
          <w:sz w:val="28"/>
          <w:szCs w:val="28"/>
          <w:lang w:val="en-US"/>
        </w:rPr>
        <w:t>;</w:t>
      </w:r>
    </w:p>
    <w:p w14:paraId="1E89C1F8" w14:textId="015B6E3E" w:rsidR="00B26616" w:rsidRPr="0058502A" w:rsidRDefault="00B26616" w:rsidP="001F4631">
      <w:pPr>
        <w:pStyle w:val="ListParagraph"/>
        <w:numPr>
          <w:ilvl w:val="1"/>
          <w:numId w:val="14"/>
        </w:numPr>
        <w:spacing w:after="0" w:line="480" w:lineRule="auto"/>
        <w:ind w:left="1247" w:hanging="527"/>
        <w:contextualSpacing w:val="0"/>
        <w:jc w:val="both"/>
        <w:rPr>
          <w:rFonts w:ascii="Arial" w:hAnsi="Arial" w:cs="Arial"/>
          <w:bCs/>
          <w:sz w:val="28"/>
          <w:szCs w:val="28"/>
          <w:lang w:val="en-US"/>
        </w:rPr>
      </w:pPr>
      <w:r w:rsidRPr="0058502A">
        <w:rPr>
          <w:rFonts w:ascii="Arial" w:hAnsi="Arial" w:cs="Arial"/>
          <w:bCs/>
          <w:sz w:val="28"/>
          <w:szCs w:val="28"/>
          <w:lang w:val="en-US"/>
        </w:rPr>
        <w:t xml:space="preserve">The </w:t>
      </w:r>
      <w:r w:rsidR="00324DFF" w:rsidRPr="0058502A">
        <w:rPr>
          <w:rFonts w:ascii="Arial" w:hAnsi="Arial" w:cs="Arial"/>
          <w:bCs/>
          <w:sz w:val="28"/>
          <w:szCs w:val="28"/>
          <w:lang w:val="en-US"/>
        </w:rPr>
        <w:t xml:space="preserve">ILO </w:t>
      </w:r>
      <w:r w:rsidRPr="0058502A">
        <w:rPr>
          <w:rFonts w:ascii="Arial" w:hAnsi="Arial" w:cs="Arial"/>
          <w:bCs/>
          <w:sz w:val="28"/>
          <w:szCs w:val="28"/>
          <w:lang w:val="en-US"/>
        </w:rPr>
        <w:t>Convention</w:t>
      </w:r>
      <w:r w:rsidR="00324DFF" w:rsidRPr="0058502A">
        <w:rPr>
          <w:rFonts w:ascii="Arial" w:hAnsi="Arial" w:cs="Arial"/>
          <w:bCs/>
          <w:sz w:val="28"/>
          <w:szCs w:val="28"/>
          <w:lang w:val="en-US"/>
        </w:rPr>
        <w:t xml:space="preserve"> 189</w:t>
      </w:r>
      <w:r w:rsidRPr="0058502A">
        <w:rPr>
          <w:rFonts w:ascii="Arial" w:hAnsi="Arial" w:cs="Arial"/>
          <w:bCs/>
          <w:sz w:val="28"/>
          <w:szCs w:val="28"/>
          <w:lang w:val="en-US"/>
        </w:rPr>
        <w:t xml:space="preserve"> on Domestic Workers</w:t>
      </w:r>
      <w:r w:rsidR="001F4631">
        <w:rPr>
          <w:rFonts w:ascii="Arial" w:hAnsi="Arial" w:cs="Arial"/>
          <w:bCs/>
          <w:sz w:val="28"/>
          <w:szCs w:val="28"/>
          <w:lang w:val="en-US"/>
        </w:rPr>
        <w:t>.</w:t>
      </w:r>
    </w:p>
    <w:p w14:paraId="25E30450" w14:textId="77777777" w:rsidR="00A25581" w:rsidRPr="0058502A" w:rsidRDefault="00A25581"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The Sustainable Development Goals</w:t>
      </w:r>
    </w:p>
    <w:p w14:paraId="112933E7" w14:textId="77777777" w:rsidR="00E73BAF" w:rsidRPr="0058502A" w:rsidRDefault="00E73BAF"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South Africa has adopted the United Nations Sustainable Development Goals</w:t>
      </w:r>
      <w:r w:rsidR="00114876" w:rsidRPr="0058502A">
        <w:rPr>
          <w:rFonts w:ascii="Arial" w:hAnsi="Arial" w:cs="Arial"/>
          <w:bCs/>
          <w:sz w:val="28"/>
          <w:szCs w:val="28"/>
          <w:lang w:val="en-US"/>
        </w:rPr>
        <w:t>,</w:t>
      </w:r>
      <w:r w:rsidRPr="0058502A">
        <w:rPr>
          <w:rFonts w:ascii="Arial" w:hAnsi="Arial" w:cs="Arial"/>
          <w:bCs/>
          <w:sz w:val="28"/>
          <w:szCs w:val="28"/>
          <w:lang w:val="en-US"/>
        </w:rPr>
        <w:t xml:space="preserve"> which seeks to achieve the eradication of </w:t>
      </w:r>
      <w:r w:rsidRPr="0058502A">
        <w:rPr>
          <w:rFonts w:ascii="Arial" w:hAnsi="Arial" w:cs="Arial"/>
          <w:bCs/>
          <w:sz w:val="28"/>
          <w:szCs w:val="28"/>
          <w:lang w:val="en-US"/>
        </w:rPr>
        <w:lastRenderedPageBreak/>
        <w:t xml:space="preserve">extreme hunger and poverty by 2030, including the achievement of gender equality and the empowerment of all women and girls. </w:t>
      </w:r>
    </w:p>
    <w:p w14:paraId="2D87683C" w14:textId="2FC19BB2" w:rsidR="00927432" w:rsidRPr="0058502A" w:rsidRDefault="00E73BAF" w:rsidP="001F4631">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South Africa is therefore responsible for taking positive steps to ensure that women are adequately protected in its plight to end hunger and poverty in South Africa</w:t>
      </w:r>
      <w:r w:rsidR="005F630B" w:rsidRPr="0058502A">
        <w:rPr>
          <w:rFonts w:ascii="Arial" w:hAnsi="Arial" w:cs="Arial"/>
          <w:bCs/>
          <w:sz w:val="28"/>
          <w:szCs w:val="28"/>
          <w:lang w:val="en-US"/>
        </w:rPr>
        <w:t xml:space="preserve">. The SDG’s contain 17 interconnected goals with only 4 goals highlighted for the purpose of this case. </w:t>
      </w:r>
      <w:r w:rsidRPr="0058502A">
        <w:rPr>
          <w:rFonts w:ascii="Arial" w:hAnsi="Arial" w:cs="Arial"/>
          <w:bCs/>
          <w:sz w:val="28"/>
          <w:szCs w:val="28"/>
          <w:lang w:val="en-US"/>
        </w:rPr>
        <w:t>Goal</w:t>
      </w:r>
      <w:r w:rsidR="005F630B" w:rsidRPr="0058502A">
        <w:rPr>
          <w:rFonts w:ascii="Arial" w:hAnsi="Arial" w:cs="Arial"/>
          <w:bCs/>
          <w:sz w:val="28"/>
          <w:szCs w:val="28"/>
          <w:lang w:val="en-US"/>
        </w:rPr>
        <w:t>s</w:t>
      </w:r>
      <w:r w:rsidRPr="0058502A">
        <w:rPr>
          <w:rFonts w:ascii="Arial" w:hAnsi="Arial" w:cs="Arial"/>
          <w:bCs/>
          <w:sz w:val="28"/>
          <w:szCs w:val="28"/>
          <w:lang w:val="en-US"/>
        </w:rPr>
        <w:t xml:space="preserve"> 1,</w:t>
      </w:r>
      <w:r w:rsidR="00927432" w:rsidRPr="0058502A">
        <w:rPr>
          <w:rFonts w:ascii="Arial" w:hAnsi="Arial" w:cs="Arial"/>
          <w:bCs/>
          <w:sz w:val="28"/>
          <w:szCs w:val="28"/>
          <w:lang w:val="en-US"/>
        </w:rPr>
        <w:t xml:space="preserve"> </w:t>
      </w:r>
      <w:r w:rsidRPr="0058502A">
        <w:rPr>
          <w:rFonts w:ascii="Arial" w:hAnsi="Arial" w:cs="Arial"/>
          <w:bCs/>
          <w:sz w:val="28"/>
          <w:szCs w:val="28"/>
          <w:lang w:val="en-US"/>
        </w:rPr>
        <w:t>5, 8 and 16</w:t>
      </w:r>
      <w:r w:rsidR="005F630B" w:rsidRPr="0058502A">
        <w:rPr>
          <w:rFonts w:ascii="Arial" w:hAnsi="Arial" w:cs="Arial"/>
          <w:bCs/>
          <w:sz w:val="28"/>
          <w:szCs w:val="28"/>
          <w:lang w:val="en-US"/>
        </w:rPr>
        <w:t xml:space="preserve"> </w:t>
      </w:r>
      <w:r w:rsidRPr="0058502A">
        <w:rPr>
          <w:rFonts w:ascii="Arial" w:hAnsi="Arial" w:cs="Arial"/>
          <w:bCs/>
          <w:sz w:val="28"/>
          <w:szCs w:val="28"/>
          <w:lang w:val="en-US"/>
        </w:rPr>
        <w:t>specifically speak to the facts in this case</w:t>
      </w:r>
      <w:r w:rsidR="001F4631">
        <w:rPr>
          <w:rStyle w:val="FootnoteReference"/>
          <w:rFonts w:ascii="Arial" w:hAnsi="Arial" w:cs="Arial"/>
          <w:bCs/>
          <w:sz w:val="28"/>
          <w:szCs w:val="28"/>
          <w:lang w:val="en-US"/>
        </w:rPr>
        <w:footnoteReference w:id="10"/>
      </w:r>
      <w:r w:rsidR="001F4631">
        <w:rPr>
          <w:rFonts w:ascii="Arial" w:hAnsi="Arial" w:cs="Arial"/>
          <w:bCs/>
          <w:sz w:val="28"/>
          <w:szCs w:val="28"/>
          <w:lang w:val="en-US"/>
        </w:rPr>
        <w:t>.</w:t>
      </w:r>
      <w:r w:rsidR="00927432" w:rsidRPr="0058502A">
        <w:rPr>
          <w:rFonts w:ascii="Arial" w:hAnsi="Arial" w:cs="Arial"/>
          <w:bCs/>
          <w:sz w:val="28"/>
          <w:szCs w:val="28"/>
          <w:lang w:val="en-US"/>
        </w:rPr>
        <w:t xml:space="preserve"> </w:t>
      </w:r>
    </w:p>
    <w:p w14:paraId="7FB23AE6" w14:textId="77777777" w:rsidR="00D07C34" w:rsidRPr="0058502A" w:rsidRDefault="00114876"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SDG’s </w:t>
      </w:r>
      <w:proofErr w:type="spellStart"/>
      <w:r w:rsidRPr="0058502A">
        <w:rPr>
          <w:rFonts w:ascii="Arial" w:hAnsi="Arial" w:cs="Arial"/>
          <w:bCs/>
          <w:sz w:val="28"/>
          <w:szCs w:val="28"/>
          <w:lang w:val="en-US"/>
        </w:rPr>
        <w:t>recognise</w:t>
      </w:r>
      <w:proofErr w:type="spellEnd"/>
      <w:r w:rsidRPr="0058502A">
        <w:rPr>
          <w:rFonts w:ascii="Arial" w:hAnsi="Arial" w:cs="Arial"/>
          <w:bCs/>
          <w:sz w:val="28"/>
          <w:szCs w:val="28"/>
          <w:lang w:val="en-US"/>
        </w:rPr>
        <w:t xml:space="preserve"> the importance of eradicating poverty and its intersection with the right to equality for women and girls. It </w:t>
      </w:r>
      <w:proofErr w:type="spellStart"/>
      <w:r w:rsidRPr="0058502A">
        <w:rPr>
          <w:rFonts w:ascii="Arial" w:hAnsi="Arial" w:cs="Arial"/>
          <w:bCs/>
          <w:sz w:val="28"/>
          <w:szCs w:val="28"/>
          <w:lang w:val="en-US"/>
        </w:rPr>
        <w:t>recognises</w:t>
      </w:r>
      <w:proofErr w:type="spellEnd"/>
      <w:r w:rsidRPr="0058502A">
        <w:rPr>
          <w:rFonts w:ascii="Arial" w:hAnsi="Arial" w:cs="Arial"/>
          <w:bCs/>
          <w:sz w:val="28"/>
          <w:szCs w:val="28"/>
          <w:lang w:val="en-US"/>
        </w:rPr>
        <w:t xml:space="preserve"> the indivisibility of rights and advocates for a holistic approach in enacting policy and legislation. </w:t>
      </w:r>
    </w:p>
    <w:p w14:paraId="738A90F3" w14:textId="77777777" w:rsidR="00927432" w:rsidRPr="0058502A" w:rsidRDefault="00927432"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Convention on the Elimination of all forms of Discrimination against Women</w:t>
      </w:r>
    </w:p>
    <w:p w14:paraId="25E79CCF" w14:textId="77777777" w:rsidR="005F630B" w:rsidRPr="0058502A" w:rsidRDefault="00E00C6B"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South Africa has signed and ratified the Convention on the Elimination of all forms of Discrimination against Women (</w:t>
      </w:r>
      <w:r w:rsidRPr="0058502A">
        <w:rPr>
          <w:rFonts w:ascii="Arial" w:hAnsi="Arial" w:cs="Arial"/>
          <w:b/>
          <w:sz w:val="28"/>
          <w:szCs w:val="28"/>
          <w:lang w:val="en-US"/>
        </w:rPr>
        <w:t>“CEDAW”</w:t>
      </w:r>
      <w:r w:rsidRPr="0058502A">
        <w:rPr>
          <w:rFonts w:ascii="Arial" w:hAnsi="Arial" w:cs="Arial"/>
          <w:bCs/>
          <w:sz w:val="28"/>
          <w:szCs w:val="28"/>
          <w:lang w:val="en-US"/>
        </w:rPr>
        <w:t xml:space="preserve">), which </w:t>
      </w:r>
      <w:r w:rsidR="00114876" w:rsidRPr="0058502A">
        <w:rPr>
          <w:rFonts w:ascii="Arial" w:hAnsi="Arial" w:cs="Arial"/>
          <w:bCs/>
          <w:sz w:val="28"/>
          <w:szCs w:val="28"/>
          <w:lang w:val="en-US"/>
        </w:rPr>
        <w:t xml:space="preserve">provides us with </w:t>
      </w:r>
      <w:r w:rsidRPr="0058502A">
        <w:rPr>
          <w:rFonts w:ascii="Arial" w:hAnsi="Arial" w:cs="Arial"/>
          <w:bCs/>
          <w:sz w:val="28"/>
          <w:szCs w:val="28"/>
          <w:lang w:val="en-US"/>
        </w:rPr>
        <w:t xml:space="preserve">strong General </w:t>
      </w:r>
      <w:r w:rsidRPr="0058502A">
        <w:rPr>
          <w:rFonts w:ascii="Arial" w:hAnsi="Arial" w:cs="Arial"/>
          <w:bCs/>
          <w:sz w:val="28"/>
          <w:szCs w:val="28"/>
          <w:lang w:val="en-US"/>
        </w:rPr>
        <w:lastRenderedPageBreak/>
        <w:t xml:space="preserve">Recommendations and General Comments to guide member states about the recognition and protection of women’s care-work and safe and decent working conditions for women. </w:t>
      </w:r>
    </w:p>
    <w:p w14:paraId="417785A5" w14:textId="77777777" w:rsidR="00750C78" w:rsidRPr="0058502A" w:rsidRDefault="00B116DF"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Committee on the Elimination of Discrimination against Women decided at its </w:t>
      </w:r>
      <w:r w:rsidR="00E17EB4" w:rsidRPr="0058502A">
        <w:rPr>
          <w:rFonts w:ascii="Arial" w:hAnsi="Arial" w:cs="Arial"/>
          <w:bCs/>
          <w:sz w:val="28"/>
          <w:szCs w:val="28"/>
          <w:lang w:val="en-US"/>
        </w:rPr>
        <w:t>thirtieth</w:t>
      </w:r>
      <w:r w:rsidRPr="0058502A">
        <w:rPr>
          <w:rFonts w:ascii="Arial" w:hAnsi="Arial" w:cs="Arial"/>
          <w:bCs/>
          <w:sz w:val="28"/>
          <w:szCs w:val="28"/>
          <w:lang w:val="en-US"/>
        </w:rPr>
        <w:t xml:space="preserve"> session which was held in </w:t>
      </w:r>
      <w:r w:rsidR="00340CC6" w:rsidRPr="0058502A">
        <w:rPr>
          <w:rFonts w:ascii="Arial" w:hAnsi="Arial" w:cs="Arial"/>
          <w:bCs/>
          <w:sz w:val="28"/>
          <w:szCs w:val="28"/>
          <w:lang w:val="en-US"/>
        </w:rPr>
        <w:t>20</w:t>
      </w:r>
      <w:r w:rsidR="00BE4B7C" w:rsidRPr="0058502A">
        <w:rPr>
          <w:rFonts w:ascii="Arial" w:hAnsi="Arial" w:cs="Arial"/>
          <w:bCs/>
          <w:sz w:val="28"/>
          <w:szCs w:val="28"/>
          <w:lang w:val="en-US"/>
        </w:rPr>
        <w:t>0</w:t>
      </w:r>
      <w:r w:rsidR="00340CC6" w:rsidRPr="0058502A">
        <w:rPr>
          <w:rFonts w:ascii="Arial" w:hAnsi="Arial" w:cs="Arial"/>
          <w:bCs/>
          <w:sz w:val="28"/>
          <w:szCs w:val="28"/>
          <w:lang w:val="en-US"/>
        </w:rPr>
        <w:t>4</w:t>
      </w:r>
      <w:r w:rsidRPr="0058502A">
        <w:rPr>
          <w:rFonts w:ascii="Arial" w:hAnsi="Arial" w:cs="Arial"/>
          <w:bCs/>
          <w:sz w:val="28"/>
          <w:szCs w:val="28"/>
          <w:lang w:val="en-US"/>
        </w:rPr>
        <w:t xml:space="preserve"> that</w:t>
      </w:r>
      <w:r w:rsidR="0088336B" w:rsidRPr="0058502A">
        <w:rPr>
          <w:rFonts w:ascii="Arial" w:hAnsi="Arial" w:cs="Arial"/>
          <w:bCs/>
          <w:sz w:val="28"/>
          <w:szCs w:val="28"/>
          <w:lang w:val="en-US"/>
        </w:rPr>
        <w:t xml:space="preserve"> </w:t>
      </w:r>
      <w:r w:rsidR="00074AB6" w:rsidRPr="0058502A">
        <w:rPr>
          <w:rFonts w:ascii="Arial" w:hAnsi="Arial" w:cs="Arial"/>
          <w:bCs/>
          <w:sz w:val="28"/>
          <w:szCs w:val="28"/>
          <w:lang w:val="en-US"/>
        </w:rPr>
        <w:t xml:space="preserve">clarity was needed </w:t>
      </w:r>
      <w:r w:rsidR="008339EC" w:rsidRPr="0058502A">
        <w:rPr>
          <w:rFonts w:ascii="Arial" w:hAnsi="Arial" w:cs="Arial"/>
          <w:bCs/>
          <w:sz w:val="28"/>
          <w:szCs w:val="28"/>
          <w:lang w:val="en-US"/>
        </w:rPr>
        <w:t>for States when adopting t</w:t>
      </w:r>
      <w:r w:rsidR="00E13407" w:rsidRPr="0058502A">
        <w:rPr>
          <w:rFonts w:ascii="Arial" w:hAnsi="Arial" w:cs="Arial"/>
          <w:bCs/>
          <w:sz w:val="28"/>
          <w:szCs w:val="28"/>
          <w:lang w:val="en-US"/>
        </w:rPr>
        <w:t>he</w:t>
      </w:r>
      <w:r w:rsidR="008339EC" w:rsidRPr="0058502A">
        <w:rPr>
          <w:rFonts w:ascii="Arial" w:hAnsi="Arial" w:cs="Arial"/>
          <w:bCs/>
          <w:sz w:val="28"/>
          <w:szCs w:val="28"/>
          <w:lang w:val="en-US"/>
        </w:rPr>
        <w:t>ir</w:t>
      </w:r>
      <w:r w:rsidR="00E13407" w:rsidRPr="0058502A">
        <w:rPr>
          <w:rFonts w:ascii="Arial" w:hAnsi="Arial" w:cs="Arial"/>
          <w:bCs/>
          <w:sz w:val="28"/>
          <w:szCs w:val="28"/>
          <w:lang w:val="en-US"/>
        </w:rPr>
        <w:t xml:space="preserve"> approach towards article 4 of the Convention in adopting temporary special measures to ensuring equality. The </w:t>
      </w:r>
      <w:r w:rsidR="008339EC" w:rsidRPr="0058502A">
        <w:rPr>
          <w:rFonts w:ascii="Arial" w:hAnsi="Arial" w:cs="Arial"/>
          <w:bCs/>
          <w:sz w:val="28"/>
          <w:szCs w:val="28"/>
          <w:lang w:val="en-US"/>
        </w:rPr>
        <w:t>C</w:t>
      </w:r>
      <w:r w:rsidR="00E13407" w:rsidRPr="0058502A">
        <w:rPr>
          <w:rFonts w:ascii="Arial" w:hAnsi="Arial" w:cs="Arial"/>
          <w:bCs/>
          <w:sz w:val="28"/>
          <w:szCs w:val="28"/>
          <w:lang w:val="en-US"/>
        </w:rPr>
        <w:t>ommittee</w:t>
      </w:r>
      <w:r w:rsidRPr="0058502A">
        <w:rPr>
          <w:rFonts w:ascii="Arial" w:hAnsi="Arial" w:cs="Arial"/>
          <w:bCs/>
          <w:sz w:val="28"/>
          <w:szCs w:val="28"/>
          <w:lang w:val="en-US"/>
        </w:rPr>
        <w:t xml:space="preserve"> </w:t>
      </w:r>
      <w:r w:rsidR="00E00C6B" w:rsidRPr="0058502A">
        <w:rPr>
          <w:rFonts w:ascii="Arial" w:hAnsi="Arial" w:cs="Arial"/>
          <w:bCs/>
          <w:sz w:val="28"/>
          <w:szCs w:val="28"/>
          <w:lang w:val="en-US"/>
        </w:rPr>
        <w:t>has called on member states to adopt special measures</w:t>
      </w:r>
      <w:r w:rsidR="00114876" w:rsidRPr="0058502A">
        <w:rPr>
          <w:rFonts w:ascii="Arial" w:hAnsi="Arial" w:cs="Arial"/>
          <w:bCs/>
          <w:sz w:val="28"/>
          <w:szCs w:val="28"/>
          <w:lang w:val="en-US"/>
        </w:rPr>
        <w:t>,</w:t>
      </w:r>
      <w:r w:rsidR="00E00C6B" w:rsidRPr="0058502A">
        <w:rPr>
          <w:rFonts w:ascii="Arial" w:hAnsi="Arial" w:cs="Arial"/>
          <w:bCs/>
          <w:sz w:val="28"/>
          <w:szCs w:val="28"/>
          <w:lang w:val="en-US"/>
        </w:rPr>
        <w:t xml:space="preserve"> which include inclusive Constitutions and the adoption of legislative reform</w:t>
      </w:r>
      <w:r w:rsidR="00114876" w:rsidRPr="0058502A">
        <w:rPr>
          <w:rFonts w:ascii="Arial" w:hAnsi="Arial" w:cs="Arial"/>
          <w:bCs/>
          <w:sz w:val="28"/>
          <w:szCs w:val="28"/>
          <w:lang w:val="en-US"/>
        </w:rPr>
        <w:t>,</w:t>
      </w:r>
      <w:r w:rsidR="00E00C6B" w:rsidRPr="0058502A">
        <w:rPr>
          <w:rFonts w:ascii="Arial" w:hAnsi="Arial" w:cs="Arial"/>
          <w:bCs/>
          <w:sz w:val="28"/>
          <w:szCs w:val="28"/>
          <w:lang w:val="en-US"/>
        </w:rPr>
        <w:t xml:space="preserve"> which prohibits all discrimination against women and establishes legal protection of the rights of women on an equal basis with men. </w:t>
      </w:r>
    </w:p>
    <w:p w14:paraId="214ED99E" w14:textId="33D8263D" w:rsidR="00E00C6B" w:rsidRPr="0058502A" w:rsidRDefault="00A421B9"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committee was further of the view that </w:t>
      </w:r>
      <w:r w:rsidR="009E3BED" w:rsidRPr="0058502A">
        <w:rPr>
          <w:rFonts w:ascii="Arial" w:hAnsi="Arial" w:cs="Arial"/>
          <w:bCs/>
          <w:sz w:val="28"/>
          <w:szCs w:val="28"/>
          <w:lang w:val="en-US"/>
        </w:rPr>
        <w:t>a purely formal legal or programmatic approach is not sufficient to</w:t>
      </w:r>
      <w:r w:rsidRPr="0058502A">
        <w:rPr>
          <w:rFonts w:ascii="Arial" w:hAnsi="Arial" w:cs="Arial"/>
          <w:bCs/>
          <w:sz w:val="28"/>
          <w:szCs w:val="28"/>
          <w:lang w:val="en-US"/>
        </w:rPr>
        <w:t xml:space="preserve"> </w:t>
      </w:r>
      <w:r w:rsidR="009E3BED" w:rsidRPr="0058502A">
        <w:rPr>
          <w:rFonts w:ascii="Arial" w:hAnsi="Arial" w:cs="Arial"/>
          <w:bCs/>
          <w:sz w:val="28"/>
          <w:szCs w:val="28"/>
          <w:lang w:val="en-US"/>
        </w:rPr>
        <w:t>achieve women’s de facto equality with men, which the Committee interprets as substantive</w:t>
      </w:r>
      <w:r w:rsidRPr="0058502A">
        <w:rPr>
          <w:rFonts w:ascii="Arial" w:hAnsi="Arial" w:cs="Arial"/>
          <w:bCs/>
          <w:sz w:val="28"/>
          <w:szCs w:val="28"/>
          <w:lang w:val="en-US"/>
        </w:rPr>
        <w:t xml:space="preserve"> </w:t>
      </w:r>
      <w:r w:rsidR="009E3BED" w:rsidRPr="0058502A">
        <w:rPr>
          <w:rFonts w:ascii="Arial" w:hAnsi="Arial" w:cs="Arial"/>
          <w:bCs/>
          <w:sz w:val="28"/>
          <w:szCs w:val="28"/>
          <w:lang w:val="en-US"/>
        </w:rPr>
        <w:t xml:space="preserve">equality. </w:t>
      </w:r>
      <w:r w:rsidRPr="0058502A">
        <w:rPr>
          <w:rFonts w:ascii="Arial" w:hAnsi="Arial" w:cs="Arial"/>
          <w:bCs/>
          <w:sz w:val="28"/>
          <w:szCs w:val="28"/>
          <w:lang w:val="en-US"/>
        </w:rPr>
        <w:t>And that i</w:t>
      </w:r>
      <w:r w:rsidR="009E3BED" w:rsidRPr="0058502A">
        <w:rPr>
          <w:rFonts w:ascii="Arial" w:hAnsi="Arial" w:cs="Arial"/>
          <w:bCs/>
          <w:sz w:val="28"/>
          <w:szCs w:val="28"/>
          <w:lang w:val="en-US"/>
        </w:rPr>
        <w:t>n addition, the Convention requires that women be given an equal start and that they be</w:t>
      </w:r>
      <w:r w:rsidRPr="0058502A">
        <w:rPr>
          <w:rFonts w:ascii="Arial" w:hAnsi="Arial" w:cs="Arial"/>
          <w:bCs/>
          <w:sz w:val="28"/>
          <w:szCs w:val="28"/>
          <w:lang w:val="en-US"/>
        </w:rPr>
        <w:t xml:space="preserve"> </w:t>
      </w:r>
      <w:r w:rsidR="009E3BED" w:rsidRPr="0058502A">
        <w:rPr>
          <w:rFonts w:ascii="Arial" w:hAnsi="Arial" w:cs="Arial"/>
          <w:bCs/>
          <w:sz w:val="28"/>
          <w:szCs w:val="28"/>
          <w:lang w:val="en-US"/>
        </w:rPr>
        <w:t>empowered by an enabling environment to achieve equality of results. It is not enough to guarante</w:t>
      </w:r>
      <w:r w:rsidRPr="0058502A">
        <w:rPr>
          <w:rFonts w:ascii="Arial" w:hAnsi="Arial" w:cs="Arial"/>
          <w:bCs/>
          <w:sz w:val="28"/>
          <w:szCs w:val="28"/>
          <w:lang w:val="en-US"/>
        </w:rPr>
        <w:t xml:space="preserve">e </w:t>
      </w:r>
      <w:r w:rsidR="009E3BED" w:rsidRPr="0058502A">
        <w:rPr>
          <w:rFonts w:ascii="Arial" w:hAnsi="Arial" w:cs="Arial"/>
          <w:bCs/>
          <w:sz w:val="28"/>
          <w:szCs w:val="28"/>
          <w:lang w:val="en-US"/>
        </w:rPr>
        <w:t xml:space="preserve">women treatment that is </w:t>
      </w:r>
      <w:r w:rsidR="009E3BED" w:rsidRPr="0058502A">
        <w:rPr>
          <w:rFonts w:ascii="Arial" w:hAnsi="Arial" w:cs="Arial"/>
          <w:bCs/>
          <w:sz w:val="28"/>
          <w:szCs w:val="28"/>
          <w:lang w:val="en-US"/>
        </w:rPr>
        <w:lastRenderedPageBreak/>
        <w:t>identical to that of men.</w:t>
      </w:r>
      <w:r w:rsidR="004426D2" w:rsidRPr="0058502A">
        <w:rPr>
          <w:rFonts w:ascii="Arial" w:hAnsi="Arial" w:cs="Arial"/>
          <w:bCs/>
          <w:sz w:val="28"/>
          <w:szCs w:val="28"/>
          <w:lang w:val="en-US"/>
        </w:rPr>
        <w:t xml:space="preserve"> We believe that this language and approach may be useful for the Court to conside</w:t>
      </w:r>
      <w:r w:rsidRPr="0058502A">
        <w:rPr>
          <w:rFonts w:ascii="Arial" w:hAnsi="Arial" w:cs="Arial"/>
          <w:bCs/>
          <w:sz w:val="28"/>
          <w:szCs w:val="28"/>
          <w:lang w:val="en-US"/>
        </w:rPr>
        <w:t xml:space="preserve">r and incorporate when providing </w:t>
      </w:r>
      <w:proofErr w:type="gramStart"/>
      <w:r w:rsidRPr="0058502A">
        <w:rPr>
          <w:rFonts w:ascii="Arial" w:hAnsi="Arial" w:cs="Arial"/>
          <w:bCs/>
          <w:sz w:val="28"/>
          <w:szCs w:val="28"/>
          <w:lang w:val="en-US"/>
        </w:rPr>
        <w:t>it’s</w:t>
      </w:r>
      <w:proofErr w:type="gramEnd"/>
      <w:r w:rsidRPr="0058502A">
        <w:rPr>
          <w:rFonts w:ascii="Arial" w:hAnsi="Arial" w:cs="Arial"/>
          <w:bCs/>
          <w:sz w:val="28"/>
          <w:szCs w:val="28"/>
          <w:lang w:val="en-US"/>
        </w:rPr>
        <w:t xml:space="preserve"> judgment</w:t>
      </w:r>
      <w:r w:rsidR="002144A6" w:rsidRPr="0058502A">
        <w:rPr>
          <w:rFonts w:ascii="Arial" w:hAnsi="Arial" w:cs="Arial"/>
          <w:bCs/>
          <w:sz w:val="28"/>
          <w:szCs w:val="28"/>
          <w:lang w:val="en-US"/>
        </w:rPr>
        <w:t xml:space="preserve"> to ensure the substantive equality of women and the realization of their social protection</w:t>
      </w:r>
      <w:r w:rsidRPr="0058502A">
        <w:rPr>
          <w:rFonts w:ascii="Arial" w:hAnsi="Arial" w:cs="Arial"/>
          <w:bCs/>
          <w:sz w:val="28"/>
          <w:szCs w:val="28"/>
          <w:lang w:val="en-US"/>
        </w:rPr>
        <w:t>.</w:t>
      </w:r>
      <w:r w:rsidRPr="0058502A">
        <w:rPr>
          <w:rStyle w:val="FootnoteReference"/>
          <w:rFonts w:ascii="Arial" w:hAnsi="Arial" w:cs="Arial"/>
          <w:bCs/>
          <w:sz w:val="28"/>
          <w:szCs w:val="28"/>
          <w:lang w:val="en-US"/>
        </w:rPr>
        <w:footnoteReference w:id="11"/>
      </w:r>
    </w:p>
    <w:p w14:paraId="68FF5198" w14:textId="77777777" w:rsidR="00B0249E" w:rsidRPr="0058502A" w:rsidRDefault="00E00C6B"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In particular, </w:t>
      </w:r>
      <w:r w:rsidR="00F10752" w:rsidRPr="0058502A">
        <w:rPr>
          <w:rFonts w:ascii="Arial" w:hAnsi="Arial" w:cs="Arial"/>
          <w:bCs/>
          <w:sz w:val="28"/>
          <w:szCs w:val="28"/>
          <w:lang w:val="en-US"/>
        </w:rPr>
        <w:t xml:space="preserve">Article 11 (f) of CEDAW highlights the need for equality within the workplace and provides for </w:t>
      </w:r>
      <w:r w:rsidR="00365688" w:rsidRPr="0058502A">
        <w:rPr>
          <w:rFonts w:ascii="Arial" w:hAnsi="Arial" w:cs="Arial"/>
          <w:bCs/>
          <w:sz w:val="28"/>
          <w:szCs w:val="28"/>
          <w:lang w:val="en-US"/>
        </w:rPr>
        <w:t>the</w:t>
      </w:r>
      <w:r w:rsidR="00F10752" w:rsidRPr="0058502A">
        <w:rPr>
          <w:rFonts w:ascii="Arial" w:hAnsi="Arial" w:cs="Arial"/>
          <w:bCs/>
          <w:sz w:val="28"/>
          <w:szCs w:val="28"/>
          <w:lang w:val="en-US"/>
        </w:rPr>
        <w:t xml:space="preserve"> protection of health and safety in working conditions for women.</w:t>
      </w:r>
      <w:r w:rsidR="008B3948" w:rsidRPr="0058502A">
        <w:rPr>
          <w:rFonts w:ascii="Arial" w:hAnsi="Arial" w:cs="Arial"/>
          <w:bCs/>
          <w:sz w:val="28"/>
          <w:szCs w:val="28"/>
          <w:lang w:val="en-US"/>
        </w:rPr>
        <w:t xml:space="preserve"> </w:t>
      </w:r>
    </w:p>
    <w:p w14:paraId="24E1454C" w14:textId="77777777" w:rsidR="00F10752" w:rsidRPr="0058502A" w:rsidRDefault="00F10752"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The International Convention on Economic, Social and Cultural Rights</w:t>
      </w:r>
    </w:p>
    <w:p w14:paraId="712C33FF" w14:textId="77777777" w:rsidR="0084509E" w:rsidRPr="0058502A" w:rsidRDefault="00F10752"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South Africa </w:t>
      </w:r>
      <w:r w:rsidR="000B58F0" w:rsidRPr="0058502A">
        <w:rPr>
          <w:rFonts w:ascii="Arial" w:hAnsi="Arial" w:cs="Arial"/>
          <w:bCs/>
          <w:sz w:val="28"/>
          <w:szCs w:val="28"/>
          <w:lang w:val="en-US"/>
        </w:rPr>
        <w:t>has</w:t>
      </w:r>
      <w:r w:rsidR="005209C9" w:rsidRPr="0058502A">
        <w:rPr>
          <w:rFonts w:ascii="Arial" w:hAnsi="Arial" w:cs="Arial"/>
          <w:bCs/>
          <w:sz w:val="28"/>
          <w:szCs w:val="28"/>
          <w:lang w:val="en-US"/>
        </w:rPr>
        <w:t xml:space="preserve"> ratified </w:t>
      </w:r>
      <w:r w:rsidR="003F374F" w:rsidRPr="0058502A">
        <w:rPr>
          <w:rFonts w:ascii="Arial" w:hAnsi="Arial" w:cs="Arial"/>
          <w:bCs/>
          <w:sz w:val="28"/>
          <w:szCs w:val="28"/>
          <w:lang w:val="en-US"/>
        </w:rPr>
        <w:t>t</w:t>
      </w:r>
      <w:r w:rsidRPr="0058502A">
        <w:rPr>
          <w:rFonts w:ascii="Arial" w:hAnsi="Arial" w:cs="Arial"/>
          <w:bCs/>
          <w:sz w:val="28"/>
          <w:szCs w:val="28"/>
          <w:lang w:val="en-US"/>
        </w:rPr>
        <w:t>he International Convention on Economic, Social and Cultural Rights (</w:t>
      </w:r>
      <w:r w:rsidRPr="0058502A">
        <w:rPr>
          <w:rFonts w:ascii="Arial" w:hAnsi="Arial" w:cs="Arial"/>
          <w:b/>
          <w:sz w:val="28"/>
          <w:szCs w:val="28"/>
          <w:lang w:val="en-US"/>
        </w:rPr>
        <w:t>“ICESCR”</w:t>
      </w:r>
      <w:r w:rsidRPr="0058502A">
        <w:rPr>
          <w:rFonts w:ascii="Arial" w:hAnsi="Arial" w:cs="Arial"/>
          <w:bCs/>
          <w:sz w:val="28"/>
          <w:szCs w:val="28"/>
          <w:lang w:val="en-US"/>
        </w:rPr>
        <w:t>)</w:t>
      </w:r>
      <w:r w:rsidR="00160458" w:rsidRPr="0058502A">
        <w:rPr>
          <w:rFonts w:ascii="Arial" w:hAnsi="Arial" w:cs="Arial"/>
          <w:bCs/>
          <w:sz w:val="28"/>
          <w:szCs w:val="28"/>
          <w:lang w:val="en-US"/>
        </w:rPr>
        <w:t xml:space="preserve"> in </w:t>
      </w:r>
      <w:r w:rsidR="000429B1" w:rsidRPr="0058502A">
        <w:rPr>
          <w:rFonts w:ascii="Arial" w:hAnsi="Arial" w:cs="Arial"/>
          <w:bCs/>
          <w:sz w:val="28"/>
          <w:szCs w:val="28"/>
          <w:lang w:val="en-US"/>
        </w:rPr>
        <w:t>2015</w:t>
      </w:r>
      <w:r w:rsidR="000B58F0" w:rsidRPr="0058502A">
        <w:rPr>
          <w:rFonts w:ascii="Arial" w:hAnsi="Arial" w:cs="Arial"/>
          <w:bCs/>
          <w:sz w:val="28"/>
          <w:szCs w:val="28"/>
          <w:lang w:val="en-US"/>
        </w:rPr>
        <w:t>. All States which have ratified this treaty</w:t>
      </w:r>
      <w:r w:rsidR="00862FB8" w:rsidRPr="0058502A">
        <w:rPr>
          <w:rFonts w:ascii="Arial" w:hAnsi="Arial" w:cs="Arial"/>
          <w:bCs/>
          <w:sz w:val="28"/>
          <w:szCs w:val="28"/>
          <w:lang w:val="en-US"/>
        </w:rPr>
        <w:t>,</w:t>
      </w:r>
      <w:r w:rsidR="000B58F0" w:rsidRPr="0058502A">
        <w:rPr>
          <w:rFonts w:ascii="Arial" w:hAnsi="Arial" w:cs="Arial"/>
          <w:bCs/>
          <w:sz w:val="28"/>
          <w:szCs w:val="28"/>
          <w:lang w:val="en-US"/>
        </w:rPr>
        <w:t xml:space="preserve"> adopted to ensure the </w:t>
      </w:r>
      <w:proofErr w:type="spellStart"/>
      <w:r w:rsidR="000B58F0" w:rsidRPr="0058502A">
        <w:rPr>
          <w:rFonts w:ascii="Arial" w:hAnsi="Arial" w:cs="Arial"/>
          <w:bCs/>
          <w:sz w:val="28"/>
          <w:szCs w:val="28"/>
          <w:lang w:val="en-US"/>
        </w:rPr>
        <w:t>realisation</w:t>
      </w:r>
      <w:proofErr w:type="spellEnd"/>
      <w:r w:rsidR="000B58F0" w:rsidRPr="0058502A">
        <w:rPr>
          <w:rFonts w:ascii="Arial" w:hAnsi="Arial" w:cs="Arial"/>
          <w:bCs/>
          <w:sz w:val="28"/>
          <w:szCs w:val="28"/>
          <w:lang w:val="en-US"/>
        </w:rPr>
        <w:t xml:space="preserve"> of the economic, social and cultural rights including the right to fair and just conditions of work and social security. </w:t>
      </w:r>
    </w:p>
    <w:p w14:paraId="47D3B11A" w14:textId="77777777" w:rsidR="000B58F0" w:rsidRPr="0058502A" w:rsidRDefault="00F06B1A"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ICESCR </w:t>
      </w:r>
      <w:r w:rsidR="003F374F" w:rsidRPr="0058502A">
        <w:rPr>
          <w:rFonts w:ascii="Arial" w:hAnsi="Arial" w:cs="Arial"/>
          <w:bCs/>
          <w:sz w:val="28"/>
          <w:szCs w:val="28"/>
          <w:lang w:val="en-US"/>
        </w:rPr>
        <w:t>commences</w:t>
      </w:r>
      <w:r w:rsidR="00837C5C" w:rsidRPr="0058502A">
        <w:rPr>
          <w:rFonts w:ascii="Arial" w:hAnsi="Arial" w:cs="Arial"/>
          <w:bCs/>
          <w:sz w:val="28"/>
          <w:szCs w:val="28"/>
          <w:lang w:val="en-US"/>
        </w:rPr>
        <w:t xml:space="preserve"> with a preamble that firstly recognizes </w:t>
      </w:r>
      <w:r w:rsidR="00FB4DC5" w:rsidRPr="0058502A">
        <w:rPr>
          <w:rFonts w:ascii="Arial" w:hAnsi="Arial" w:cs="Arial"/>
          <w:bCs/>
          <w:sz w:val="28"/>
          <w:szCs w:val="28"/>
          <w:lang w:val="en-US"/>
        </w:rPr>
        <w:t xml:space="preserve">the principles as proclaimed in the </w:t>
      </w:r>
      <w:r w:rsidR="009A1E5A" w:rsidRPr="0058502A">
        <w:rPr>
          <w:rFonts w:ascii="Arial" w:hAnsi="Arial" w:cs="Arial"/>
          <w:bCs/>
          <w:sz w:val="28"/>
          <w:szCs w:val="28"/>
          <w:lang w:val="en-US"/>
        </w:rPr>
        <w:t xml:space="preserve">Charter of the </w:t>
      </w:r>
      <w:r w:rsidR="00FB4DC5" w:rsidRPr="0058502A">
        <w:rPr>
          <w:rFonts w:ascii="Arial" w:hAnsi="Arial" w:cs="Arial"/>
          <w:bCs/>
          <w:sz w:val="28"/>
          <w:szCs w:val="28"/>
          <w:lang w:val="en-US"/>
        </w:rPr>
        <w:t>United Nations</w:t>
      </w:r>
      <w:r w:rsidR="009A1E5A" w:rsidRPr="0058502A">
        <w:rPr>
          <w:rFonts w:ascii="Arial" w:hAnsi="Arial" w:cs="Arial"/>
          <w:bCs/>
          <w:sz w:val="28"/>
          <w:szCs w:val="28"/>
          <w:lang w:val="en-US"/>
        </w:rPr>
        <w:t xml:space="preserve"> </w:t>
      </w:r>
      <w:r w:rsidR="009A1E5A" w:rsidRPr="0058502A">
        <w:rPr>
          <w:rFonts w:ascii="Arial" w:hAnsi="Arial" w:cs="Arial"/>
          <w:bCs/>
          <w:sz w:val="28"/>
          <w:szCs w:val="28"/>
          <w:lang w:val="en-US"/>
        </w:rPr>
        <w:lastRenderedPageBreak/>
        <w:t xml:space="preserve">by highlighting that </w:t>
      </w:r>
      <w:r w:rsidR="00455DD8" w:rsidRPr="0058502A">
        <w:rPr>
          <w:rFonts w:ascii="Arial" w:hAnsi="Arial" w:cs="Arial"/>
          <w:bCs/>
          <w:sz w:val="28"/>
          <w:szCs w:val="28"/>
          <w:lang w:val="en-US"/>
        </w:rPr>
        <w:t xml:space="preserve">the recognition of dignity and equality of all human beings are the foundation of </w:t>
      </w:r>
      <w:r w:rsidR="00E75410" w:rsidRPr="0058502A">
        <w:rPr>
          <w:rFonts w:ascii="Arial" w:hAnsi="Arial" w:cs="Arial"/>
          <w:bCs/>
          <w:sz w:val="28"/>
          <w:szCs w:val="28"/>
          <w:lang w:val="en-US"/>
        </w:rPr>
        <w:t xml:space="preserve">freedom, peace and justice. And that this dignity and equality can only truly be achieved </w:t>
      </w:r>
      <w:r w:rsidR="008B505E" w:rsidRPr="0058502A">
        <w:rPr>
          <w:rFonts w:ascii="Arial" w:hAnsi="Arial" w:cs="Arial"/>
          <w:bCs/>
          <w:sz w:val="28"/>
          <w:szCs w:val="28"/>
          <w:lang w:val="en-US"/>
        </w:rPr>
        <w:t>when conditions are created for peo</w:t>
      </w:r>
      <w:r w:rsidR="00E75410" w:rsidRPr="0058502A">
        <w:rPr>
          <w:rFonts w:ascii="Arial" w:hAnsi="Arial" w:cs="Arial"/>
          <w:bCs/>
          <w:sz w:val="28"/>
          <w:szCs w:val="28"/>
          <w:lang w:val="en-US"/>
        </w:rPr>
        <w:t xml:space="preserve">ple </w:t>
      </w:r>
      <w:r w:rsidR="008B505E" w:rsidRPr="0058502A">
        <w:rPr>
          <w:rFonts w:ascii="Arial" w:hAnsi="Arial" w:cs="Arial"/>
          <w:bCs/>
          <w:sz w:val="28"/>
          <w:szCs w:val="28"/>
          <w:lang w:val="en-US"/>
        </w:rPr>
        <w:t xml:space="preserve">to enjoy </w:t>
      </w:r>
      <w:r w:rsidR="00E037C8" w:rsidRPr="0058502A">
        <w:rPr>
          <w:rFonts w:ascii="Arial" w:hAnsi="Arial" w:cs="Arial"/>
          <w:bCs/>
          <w:sz w:val="28"/>
          <w:szCs w:val="28"/>
          <w:lang w:val="en-US"/>
        </w:rPr>
        <w:t>economic, social and cultural rights, as well as his civil and political rights</w:t>
      </w:r>
      <w:r w:rsidR="006A5503" w:rsidRPr="0058502A">
        <w:rPr>
          <w:rFonts w:ascii="Arial" w:hAnsi="Arial" w:cs="Arial"/>
          <w:bCs/>
          <w:sz w:val="28"/>
          <w:szCs w:val="28"/>
          <w:lang w:val="en-US"/>
        </w:rPr>
        <w:t xml:space="preserve">. </w:t>
      </w:r>
    </w:p>
    <w:p w14:paraId="1F3E08D7" w14:textId="77777777" w:rsidR="005F630B" w:rsidRPr="0058502A" w:rsidRDefault="000B58F0"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We submit that the continuous exclusion </w:t>
      </w:r>
      <w:r w:rsidR="005F630B" w:rsidRPr="0058502A">
        <w:rPr>
          <w:rFonts w:ascii="Arial" w:hAnsi="Arial" w:cs="Arial"/>
          <w:bCs/>
          <w:sz w:val="28"/>
          <w:szCs w:val="28"/>
          <w:lang w:val="en-US"/>
        </w:rPr>
        <w:t>of domestic workers who work in private homes is an approach that cannot be reconciled and justified in light of the ICESCR</w:t>
      </w:r>
      <w:r w:rsidR="00022A9E" w:rsidRPr="0058502A">
        <w:rPr>
          <w:rFonts w:ascii="Arial" w:hAnsi="Arial" w:cs="Arial"/>
          <w:bCs/>
          <w:sz w:val="28"/>
          <w:szCs w:val="28"/>
          <w:lang w:val="en-US"/>
        </w:rPr>
        <w:t>, its preamble and spirit,</w:t>
      </w:r>
      <w:r w:rsidR="005F630B" w:rsidRPr="0058502A">
        <w:rPr>
          <w:rFonts w:ascii="Arial" w:hAnsi="Arial" w:cs="Arial"/>
          <w:bCs/>
          <w:sz w:val="28"/>
          <w:szCs w:val="28"/>
          <w:lang w:val="en-US"/>
        </w:rPr>
        <w:t xml:space="preserve"> obligations and recommendations. </w:t>
      </w:r>
    </w:p>
    <w:p w14:paraId="736E1038" w14:textId="77777777" w:rsidR="00B94A09" w:rsidRPr="0058502A" w:rsidRDefault="005F630B"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 xml:space="preserve">General Recommendation on the Right to Work and Just and </w:t>
      </w:r>
      <w:proofErr w:type="spellStart"/>
      <w:r w:rsidRPr="0058502A">
        <w:rPr>
          <w:rFonts w:ascii="Arial" w:hAnsi="Arial" w:cs="Arial"/>
          <w:b/>
          <w:sz w:val="28"/>
          <w:szCs w:val="28"/>
          <w:u w:val="single"/>
          <w:lang w:val="en-US"/>
        </w:rPr>
        <w:t>Favourable</w:t>
      </w:r>
      <w:proofErr w:type="spellEnd"/>
      <w:r w:rsidRPr="0058502A">
        <w:rPr>
          <w:rFonts w:ascii="Arial" w:hAnsi="Arial" w:cs="Arial"/>
          <w:b/>
          <w:sz w:val="28"/>
          <w:szCs w:val="28"/>
          <w:u w:val="single"/>
          <w:lang w:val="en-US"/>
        </w:rPr>
        <w:t xml:space="preserve"> Conditions</w:t>
      </w:r>
    </w:p>
    <w:p w14:paraId="607117B2" w14:textId="77777777" w:rsidR="00965F03" w:rsidRPr="0058502A" w:rsidRDefault="005F630B"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General Recommendation on the Right to Work and Just and </w:t>
      </w:r>
      <w:proofErr w:type="spellStart"/>
      <w:r w:rsidRPr="0058502A">
        <w:rPr>
          <w:rFonts w:ascii="Arial" w:hAnsi="Arial" w:cs="Arial"/>
          <w:bCs/>
          <w:sz w:val="28"/>
          <w:szCs w:val="28"/>
          <w:lang w:val="en-US"/>
        </w:rPr>
        <w:t>Favourable</w:t>
      </w:r>
      <w:proofErr w:type="spellEnd"/>
      <w:r w:rsidRPr="0058502A">
        <w:rPr>
          <w:rFonts w:ascii="Arial" w:hAnsi="Arial" w:cs="Arial"/>
          <w:bCs/>
          <w:sz w:val="28"/>
          <w:szCs w:val="28"/>
          <w:lang w:val="en-US"/>
        </w:rPr>
        <w:t xml:space="preserve"> Conditions is a special recommendation to guide States on how to give proper effect to Article 7 of the ISCESCR</w:t>
      </w:r>
      <w:r w:rsidR="007507B2" w:rsidRPr="0058502A">
        <w:rPr>
          <w:rFonts w:ascii="Arial" w:hAnsi="Arial" w:cs="Arial"/>
          <w:bCs/>
          <w:sz w:val="28"/>
          <w:szCs w:val="28"/>
          <w:lang w:val="en-US"/>
        </w:rPr>
        <w:t xml:space="preserve"> which speaks to just and </w:t>
      </w:r>
      <w:proofErr w:type="spellStart"/>
      <w:r w:rsidR="007507B2" w:rsidRPr="0058502A">
        <w:rPr>
          <w:rFonts w:ascii="Arial" w:hAnsi="Arial" w:cs="Arial"/>
          <w:bCs/>
          <w:sz w:val="28"/>
          <w:szCs w:val="28"/>
          <w:lang w:val="en-US"/>
        </w:rPr>
        <w:t>favourable</w:t>
      </w:r>
      <w:proofErr w:type="spellEnd"/>
      <w:r w:rsidR="007507B2" w:rsidRPr="0058502A">
        <w:rPr>
          <w:rFonts w:ascii="Arial" w:hAnsi="Arial" w:cs="Arial"/>
          <w:bCs/>
          <w:sz w:val="28"/>
          <w:szCs w:val="28"/>
          <w:lang w:val="en-US"/>
        </w:rPr>
        <w:t xml:space="preserve"> working conditions</w:t>
      </w:r>
      <w:r w:rsidRPr="0058502A">
        <w:rPr>
          <w:rFonts w:ascii="Arial" w:hAnsi="Arial" w:cs="Arial"/>
          <w:bCs/>
          <w:sz w:val="28"/>
          <w:szCs w:val="28"/>
          <w:lang w:val="en-US"/>
        </w:rPr>
        <w:t>.</w:t>
      </w:r>
      <w:r w:rsidR="00021ACC" w:rsidRPr="0058502A">
        <w:rPr>
          <w:rStyle w:val="FootnoteReference"/>
          <w:rFonts w:ascii="Arial" w:hAnsi="Arial" w:cs="Arial"/>
          <w:bCs/>
          <w:sz w:val="28"/>
          <w:szCs w:val="28"/>
          <w:lang w:val="en-US"/>
        </w:rPr>
        <w:footnoteReference w:id="12"/>
      </w:r>
      <w:r w:rsidRPr="0058502A">
        <w:rPr>
          <w:rFonts w:ascii="Arial" w:hAnsi="Arial" w:cs="Arial"/>
          <w:bCs/>
          <w:sz w:val="28"/>
          <w:szCs w:val="28"/>
          <w:lang w:val="en-US"/>
        </w:rPr>
        <w:t xml:space="preserve"> </w:t>
      </w:r>
    </w:p>
    <w:p w14:paraId="3B16AAA2" w14:textId="4F4C74D0" w:rsidR="009208F0" w:rsidRPr="0020528D" w:rsidRDefault="00965F03" w:rsidP="0020528D">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This recommendation specifically speaks to the context of domestic workers by highlighting the </w:t>
      </w:r>
      <w:proofErr w:type="spellStart"/>
      <w:r w:rsidRPr="0058502A">
        <w:rPr>
          <w:rFonts w:ascii="Arial" w:hAnsi="Arial" w:cs="Arial"/>
          <w:bCs/>
          <w:sz w:val="28"/>
          <w:szCs w:val="28"/>
          <w:lang w:val="en-US"/>
        </w:rPr>
        <w:t>intersectionalities</w:t>
      </w:r>
      <w:proofErr w:type="spellEnd"/>
      <w:r w:rsidRPr="0058502A">
        <w:rPr>
          <w:rFonts w:ascii="Arial" w:hAnsi="Arial" w:cs="Arial"/>
          <w:bCs/>
          <w:sz w:val="28"/>
          <w:szCs w:val="28"/>
          <w:lang w:val="en-US"/>
        </w:rPr>
        <w:t xml:space="preserve"> and </w:t>
      </w:r>
      <w:r w:rsidRPr="0058502A">
        <w:rPr>
          <w:rFonts w:ascii="Arial" w:hAnsi="Arial" w:cs="Arial"/>
          <w:bCs/>
          <w:sz w:val="28"/>
          <w:szCs w:val="28"/>
          <w:lang w:val="en-US"/>
        </w:rPr>
        <w:lastRenderedPageBreak/>
        <w:t>vulnerabilities of women, especially those women who conduct domestic work</w:t>
      </w:r>
      <w:r w:rsidR="0020528D">
        <w:rPr>
          <w:rFonts w:ascii="Arial" w:hAnsi="Arial" w:cs="Arial"/>
          <w:bCs/>
          <w:sz w:val="28"/>
          <w:szCs w:val="28"/>
          <w:lang w:val="en-US"/>
        </w:rPr>
        <w:t xml:space="preserve">, the context of their lived reality and makes no exclusion </w:t>
      </w:r>
      <w:r w:rsidR="009208F0" w:rsidRPr="0020528D">
        <w:rPr>
          <w:rFonts w:ascii="Arial" w:hAnsi="Arial" w:cs="Arial"/>
          <w:bCs/>
          <w:sz w:val="28"/>
          <w:szCs w:val="28"/>
          <w:lang w:val="en-US"/>
        </w:rPr>
        <w:t xml:space="preserve">between domestic workers who work in private homes, instead it highlights the vulnerabilities especially of women who are live-in domestic workers. </w:t>
      </w:r>
    </w:p>
    <w:p w14:paraId="6F9CD833" w14:textId="77777777" w:rsidR="00965F03" w:rsidRPr="0058502A" w:rsidRDefault="009208F0"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The recommendation specifically provides that domestic workers have the right to just and </w:t>
      </w:r>
      <w:proofErr w:type="spellStart"/>
      <w:r w:rsidRPr="0058502A">
        <w:rPr>
          <w:rFonts w:ascii="Arial" w:hAnsi="Arial" w:cs="Arial"/>
          <w:bCs/>
          <w:sz w:val="28"/>
          <w:szCs w:val="28"/>
          <w:lang w:val="en-US"/>
        </w:rPr>
        <w:t>favourable</w:t>
      </w:r>
      <w:proofErr w:type="spellEnd"/>
      <w:r w:rsidRPr="0058502A">
        <w:rPr>
          <w:rFonts w:ascii="Arial" w:hAnsi="Arial" w:cs="Arial"/>
          <w:bCs/>
          <w:sz w:val="28"/>
          <w:szCs w:val="28"/>
          <w:lang w:val="en-US"/>
        </w:rPr>
        <w:t xml:space="preserve"> conditions of work, including protection against abuse, harassment and violence, decent working conditions, remuneration established without discrimination based on sex, and </w:t>
      </w:r>
      <w:r w:rsidR="007507B2" w:rsidRPr="0058502A">
        <w:rPr>
          <w:rFonts w:ascii="Arial" w:hAnsi="Arial" w:cs="Arial"/>
          <w:bCs/>
          <w:sz w:val="28"/>
          <w:szCs w:val="28"/>
          <w:lang w:val="en-US"/>
        </w:rPr>
        <w:t xml:space="preserve">importantly, </w:t>
      </w:r>
      <w:r w:rsidRPr="0058502A">
        <w:rPr>
          <w:rFonts w:ascii="Arial" w:hAnsi="Arial" w:cs="Arial"/>
          <w:bCs/>
          <w:sz w:val="28"/>
          <w:szCs w:val="28"/>
          <w:lang w:val="en-US"/>
        </w:rPr>
        <w:t>social security.</w:t>
      </w:r>
    </w:p>
    <w:p w14:paraId="6F1F0413" w14:textId="515D7957" w:rsidR="007507B2" w:rsidRPr="0058502A" w:rsidRDefault="00965F03"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One of the general obligations of all States who have ratified the ICESCR, which has been expanded on in terms of this general recommendation, is to take deliberate, concrete and targeted steps towards the progressive realization of the right to just and </w:t>
      </w:r>
      <w:proofErr w:type="spellStart"/>
      <w:r w:rsidRPr="0058502A">
        <w:rPr>
          <w:rFonts w:ascii="Arial" w:hAnsi="Arial" w:cs="Arial"/>
          <w:bCs/>
          <w:sz w:val="28"/>
          <w:szCs w:val="28"/>
          <w:lang w:val="en-US"/>
        </w:rPr>
        <w:t>favourable</w:t>
      </w:r>
      <w:proofErr w:type="spellEnd"/>
      <w:r w:rsidRPr="0058502A">
        <w:rPr>
          <w:rFonts w:ascii="Arial" w:hAnsi="Arial" w:cs="Arial"/>
          <w:bCs/>
          <w:sz w:val="28"/>
          <w:szCs w:val="28"/>
          <w:lang w:val="en-US"/>
        </w:rPr>
        <w:t xml:space="preserve"> conditions of work, using the maximum available resources. It is clear in the case before us and on the facts before this Court, that the State has failed dismally in </w:t>
      </w:r>
      <w:r w:rsidR="007507B2" w:rsidRPr="0058502A">
        <w:rPr>
          <w:rFonts w:ascii="Arial" w:hAnsi="Arial" w:cs="Arial"/>
          <w:bCs/>
          <w:sz w:val="28"/>
          <w:szCs w:val="28"/>
          <w:lang w:val="en-US"/>
        </w:rPr>
        <w:t>its</w:t>
      </w:r>
      <w:r w:rsidRPr="0058502A">
        <w:rPr>
          <w:rFonts w:ascii="Arial" w:hAnsi="Arial" w:cs="Arial"/>
          <w:bCs/>
          <w:sz w:val="28"/>
          <w:szCs w:val="28"/>
          <w:lang w:val="en-US"/>
        </w:rPr>
        <w:t xml:space="preserve"> obligation</w:t>
      </w:r>
      <w:r w:rsidR="007507B2" w:rsidRPr="0058502A">
        <w:rPr>
          <w:rFonts w:ascii="Arial" w:hAnsi="Arial" w:cs="Arial"/>
          <w:bCs/>
          <w:sz w:val="28"/>
          <w:szCs w:val="28"/>
          <w:lang w:val="en-US"/>
        </w:rPr>
        <w:t xml:space="preserve"> in terms of the ICESCR, especially Article 7</w:t>
      </w:r>
      <w:r w:rsidRPr="0058502A">
        <w:rPr>
          <w:rFonts w:ascii="Arial" w:hAnsi="Arial" w:cs="Arial"/>
          <w:bCs/>
          <w:sz w:val="28"/>
          <w:szCs w:val="28"/>
          <w:lang w:val="en-US"/>
        </w:rPr>
        <w:t>.</w:t>
      </w:r>
    </w:p>
    <w:p w14:paraId="13EC4E4E" w14:textId="77777777" w:rsidR="00965F03" w:rsidRPr="0058502A" w:rsidRDefault="007507B2"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 xml:space="preserve">The </w:t>
      </w:r>
      <w:r w:rsidR="00AC0F9E" w:rsidRPr="0058502A">
        <w:rPr>
          <w:rFonts w:ascii="Arial" w:hAnsi="Arial" w:cs="Arial"/>
          <w:b/>
          <w:sz w:val="28"/>
          <w:szCs w:val="28"/>
          <w:u w:val="single"/>
          <w:lang w:val="en-US"/>
        </w:rPr>
        <w:t xml:space="preserve">ILO </w:t>
      </w:r>
      <w:r w:rsidRPr="0058502A">
        <w:rPr>
          <w:rFonts w:ascii="Arial" w:hAnsi="Arial" w:cs="Arial"/>
          <w:b/>
          <w:sz w:val="28"/>
          <w:szCs w:val="28"/>
          <w:u w:val="single"/>
          <w:lang w:val="en-US"/>
        </w:rPr>
        <w:t>Convention</w:t>
      </w:r>
      <w:r w:rsidR="00022A9E" w:rsidRPr="0058502A">
        <w:rPr>
          <w:rFonts w:ascii="Arial" w:hAnsi="Arial" w:cs="Arial"/>
          <w:b/>
          <w:sz w:val="28"/>
          <w:szCs w:val="28"/>
          <w:u w:val="single"/>
          <w:lang w:val="en-US"/>
        </w:rPr>
        <w:t xml:space="preserve"> 189</w:t>
      </w:r>
      <w:r w:rsidR="00022A9E" w:rsidRPr="0058502A" w:rsidDel="00022A9E">
        <w:rPr>
          <w:rFonts w:ascii="Arial" w:hAnsi="Arial" w:cs="Arial"/>
          <w:b/>
          <w:sz w:val="28"/>
          <w:szCs w:val="28"/>
          <w:u w:val="single"/>
          <w:lang w:val="en-US"/>
        </w:rPr>
        <w:t xml:space="preserve"> </w:t>
      </w:r>
      <w:r w:rsidR="00022A9E" w:rsidRPr="0058502A">
        <w:rPr>
          <w:rFonts w:ascii="Arial" w:hAnsi="Arial" w:cs="Arial"/>
          <w:b/>
          <w:sz w:val="28"/>
          <w:szCs w:val="28"/>
          <w:u w:val="single"/>
          <w:lang w:val="en-US"/>
        </w:rPr>
        <w:t>o</w:t>
      </w:r>
      <w:r w:rsidRPr="0058502A">
        <w:rPr>
          <w:rFonts w:ascii="Arial" w:hAnsi="Arial" w:cs="Arial"/>
          <w:b/>
          <w:sz w:val="28"/>
          <w:szCs w:val="28"/>
          <w:u w:val="single"/>
          <w:lang w:val="en-US"/>
        </w:rPr>
        <w:t xml:space="preserve">n Domestic Workers </w:t>
      </w:r>
      <w:r w:rsidR="00965F03" w:rsidRPr="0058502A">
        <w:rPr>
          <w:rFonts w:ascii="Arial" w:hAnsi="Arial" w:cs="Arial"/>
          <w:b/>
          <w:sz w:val="28"/>
          <w:szCs w:val="28"/>
          <w:u w:val="single"/>
          <w:lang w:val="en-US"/>
        </w:rPr>
        <w:t xml:space="preserve"> </w:t>
      </w:r>
    </w:p>
    <w:p w14:paraId="61D88431" w14:textId="68E2689C" w:rsidR="00DF1E48" w:rsidRPr="0020528D" w:rsidRDefault="007507B2" w:rsidP="0020528D">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lastRenderedPageBreak/>
        <w:t>South Africa is also a signatory to the convention on domestic workers</w:t>
      </w:r>
      <w:r w:rsidR="00AC0F9E" w:rsidRPr="0058502A">
        <w:rPr>
          <w:rFonts w:ascii="Arial" w:hAnsi="Arial" w:cs="Arial"/>
          <w:bCs/>
          <w:sz w:val="28"/>
          <w:szCs w:val="28"/>
          <w:lang w:val="en-US"/>
        </w:rPr>
        <w:t>,</w:t>
      </w:r>
      <w:r w:rsidRPr="0058502A">
        <w:rPr>
          <w:rFonts w:ascii="Arial" w:hAnsi="Arial" w:cs="Arial"/>
          <w:bCs/>
          <w:sz w:val="28"/>
          <w:szCs w:val="28"/>
          <w:lang w:val="en-US"/>
        </w:rPr>
        <w:t xml:space="preserve"> which </w:t>
      </w:r>
      <w:proofErr w:type="spellStart"/>
      <w:r w:rsidRPr="0058502A">
        <w:rPr>
          <w:rFonts w:ascii="Arial" w:hAnsi="Arial" w:cs="Arial"/>
          <w:bCs/>
          <w:sz w:val="28"/>
          <w:szCs w:val="28"/>
          <w:lang w:val="en-US"/>
        </w:rPr>
        <w:t>recognises</w:t>
      </w:r>
      <w:proofErr w:type="spellEnd"/>
      <w:r w:rsidRPr="0058502A">
        <w:rPr>
          <w:rFonts w:ascii="Arial" w:hAnsi="Arial" w:cs="Arial"/>
          <w:bCs/>
          <w:sz w:val="28"/>
          <w:szCs w:val="28"/>
          <w:lang w:val="en-US"/>
        </w:rPr>
        <w:t xml:space="preserve"> the vulnerability and special conditions in which domestic workers work globally and </w:t>
      </w:r>
      <w:proofErr w:type="spellStart"/>
      <w:r w:rsidRPr="0058502A">
        <w:rPr>
          <w:rFonts w:ascii="Arial" w:hAnsi="Arial" w:cs="Arial"/>
          <w:bCs/>
          <w:sz w:val="28"/>
          <w:szCs w:val="28"/>
          <w:lang w:val="en-US"/>
        </w:rPr>
        <w:t>realises</w:t>
      </w:r>
      <w:proofErr w:type="spellEnd"/>
      <w:r w:rsidRPr="0058502A">
        <w:rPr>
          <w:rFonts w:ascii="Arial" w:hAnsi="Arial" w:cs="Arial"/>
          <w:bCs/>
          <w:sz w:val="28"/>
          <w:szCs w:val="28"/>
          <w:lang w:val="en-US"/>
        </w:rPr>
        <w:t xml:space="preserve"> the need for supplementation of specific standards to allow for the equal and full enjoyment of their rights. </w:t>
      </w:r>
      <w:r w:rsidR="00DF1E48" w:rsidRPr="0020528D">
        <w:rPr>
          <w:rFonts w:ascii="Arial" w:hAnsi="Arial" w:cs="Arial"/>
          <w:bCs/>
          <w:sz w:val="28"/>
          <w:szCs w:val="28"/>
          <w:lang w:val="en-US"/>
        </w:rPr>
        <w:t>Article one of the Convention 189 on domestic work describes domestic work to be work performed in or for a household or households</w:t>
      </w:r>
      <w:r w:rsidR="0020528D">
        <w:rPr>
          <w:rFonts w:ascii="Arial" w:hAnsi="Arial" w:cs="Arial"/>
          <w:bCs/>
          <w:sz w:val="28"/>
          <w:szCs w:val="28"/>
          <w:lang w:val="en-US"/>
        </w:rPr>
        <w:t>.</w:t>
      </w:r>
    </w:p>
    <w:p w14:paraId="4A544269" w14:textId="77777777" w:rsidR="00FF55E9" w:rsidRPr="0058502A" w:rsidRDefault="00DF1E48" w:rsidP="0058502A">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t>This convention is a specific guideline to show no distinction is drawn between domestic workers who work in private homes and those who are sourced elsewhere. It is also clear that that is so because it recognizes that domestic work only occurs within private homes, in</w:t>
      </w:r>
      <w:r w:rsidR="00AC0F9E" w:rsidRPr="0058502A">
        <w:rPr>
          <w:rFonts w:ascii="Arial" w:hAnsi="Arial" w:cs="Arial"/>
          <w:bCs/>
          <w:sz w:val="28"/>
          <w:szCs w:val="28"/>
          <w:lang w:val="en-US"/>
        </w:rPr>
        <w:t xml:space="preserve"> </w:t>
      </w:r>
      <w:r w:rsidRPr="0058502A">
        <w:rPr>
          <w:rFonts w:ascii="Arial" w:hAnsi="Arial" w:cs="Arial"/>
          <w:bCs/>
          <w:sz w:val="28"/>
          <w:szCs w:val="28"/>
          <w:lang w:val="en-US"/>
        </w:rPr>
        <w:t xml:space="preserve">fact, it describes domestic work as work that takes place </w:t>
      </w:r>
      <w:r w:rsidR="00FF55E9" w:rsidRPr="0058502A">
        <w:rPr>
          <w:rFonts w:ascii="Arial" w:hAnsi="Arial" w:cs="Arial"/>
          <w:bCs/>
          <w:sz w:val="28"/>
          <w:szCs w:val="28"/>
          <w:lang w:val="en-US"/>
        </w:rPr>
        <w:t xml:space="preserve">for or within a household. </w:t>
      </w:r>
    </w:p>
    <w:p w14:paraId="1D84A497" w14:textId="77777777" w:rsidR="00FF55E9" w:rsidRPr="0058502A" w:rsidRDefault="00FF55E9" w:rsidP="0058502A">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t xml:space="preserve">Article 13 of the Convention on Domestic Work further deals with the protection of domestic workers and states that every domestic worker has the right to a safe and healthy working environment and that each Member shall take, in accordance with national laws, regulations and practice, effective measures, with due regard for the specific characteristics of domestic work, </w:t>
      </w:r>
      <w:r w:rsidRPr="0058502A">
        <w:rPr>
          <w:rFonts w:ascii="Arial" w:hAnsi="Arial" w:cs="Arial"/>
          <w:bCs/>
          <w:sz w:val="28"/>
          <w:szCs w:val="28"/>
          <w:lang w:val="en-US"/>
        </w:rPr>
        <w:lastRenderedPageBreak/>
        <w:t xml:space="preserve">to ensure the occupational safety and health of domestic workers. </w:t>
      </w:r>
    </w:p>
    <w:p w14:paraId="64DBEC68" w14:textId="59BAF5AE" w:rsidR="00C9695A" w:rsidRPr="0058502A" w:rsidRDefault="00FF55E9" w:rsidP="0058502A">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t xml:space="preserve">This further shows the irrationality and unjustifiable nature of the exclusion by COIDA of domestic workers when the international framework so clearly provides for </w:t>
      </w:r>
      <w:r w:rsidR="0020528D">
        <w:rPr>
          <w:rFonts w:ascii="Arial" w:hAnsi="Arial" w:cs="Arial"/>
          <w:bCs/>
          <w:sz w:val="28"/>
          <w:szCs w:val="28"/>
          <w:lang w:val="en-US"/>
        </w:rPr>
        <w:t xml:space="preserve">progressive </w:t>
      </w:r>
      <w:r w:rsidRPr="0058502A">
        <w:rPr>
          <w:rFonts w:ascii="Arial" w:hAnsi="Arial" w:cs="Arial"/>
          <w:bCs/>
          <w:sz w:val="28"/>
          <w:szCs w:val="28"/>
          <w:lang w:val="en-US"/>
        </w:rPr>
        <w:t>protective measures to be taken to ensure the gender equality and protection of women who conduct domestic work, especially in private homes.</w:t>
      </w:r>
    </w:p>
    <w:p w14:paraId="2FDE65AB" w14:textId="006CB156" w:rsidR="00FF55E9" w:rsidRPr="0058502A" w:rsidRDefault="00FF55E9" w:rsidP="0058502A">
      <w:pPr>
        <w:spacing w:before="480" w:after="480" w:line="480" w:lineRule="auto"/>
        <w:jc w:val="both"/>
        <w:rPr>
          <w:rFonts w:ascii="Arial" w:hAnsi="Arial" w:cs="Arial"/>
          <w:b/>
          <w:sz w:val="28"/>
          <w:szCs w:val="28"/>
          <w:u w:val="single"/>
          <w:lang w:val="en-US"/>
        </w:rPr>
      </w:pPr>
      <w:r w:rsidRPr="0058502A">
        <w:rPr>
          <w:rFonts w:ascii="Arial" w:hAnsi="Arial" w:cs="Arial"/>
          <w:b/>
          <w:sz w:val="28"/>
          <w:szCs w:val="28"/>
          <w:u w:val="single"/>
          <w:lang w:val="en-US"/>
        </w:rPr>
        <w:t>RETROSPECTIVITY</w:t>
      </w:r>
    </w:p>
    <w:p w14:paraId="4BC399E8" w14:textId="488BAC8A" w:rsidR="00FF55E9" w:rsidRPr="0020528D" w:rsidRDefault="00FF55E9" w:rsidP="0020528D">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It is our submission that the Court needs </w:t>
      </w:r>
      <w:r w:rsidR="00596C98" w:rsidRPr="0058502A">
        <w:rPr>
          <w:rFonts w:ascii="Arial" w:hAnsi="Arial" w:cs="Arial"/>
          <w:bCs/>
          <w:sz w:val="28"/>
          <w:szCs w:val="28"/>
          <w:lang w:val="en-US"/>
        </w:rPr>
        <w:t xml:space="preserve">to </w:t>
      </w:r>
      <w:r w:rsidRPr="0058502A">
        <w:rPr>
          <w:rFonts w:ascii="Arial" w:hAnsi="Arial" w:cs="Arial"/>
          <w:bCs/>
          <w:sz w:val="28"/>
          <w:szCs w:val="28"/>
          <w:lang w:val="en-US"/>
        </w:rPr>
        <w:t xml:space="preserve">apply a gendered lens </w:t>
      </w:r>
      <w:r w:rsidR="00AC0F9E" w:rsidRPr="0058502A">
        <w:rPr>
          <w:rFonts w:ascii="Arial" w:hAnsi="Arial" w:cs="Arial"/>
          <w:bCs/>
          <w:sz w:val="28"/>
          <w:szCs w:val="28"/>
          <w:lang w:val="en-US"/>
        </w:rPr>
        <w:t xml:space="preserve">in the determination of the question on </w:t>
      </w:r>
      <w:r w:rsidRPr="0058502A">
        <w:rPr>
          <w:rFonts w:ascii="Arial" w:hAnsi="Arial" w:cs="Arial"/>
          <w:bCs/>
          <w:sz w:val="28"/>
          <w:szCs w:val="28"/>
          <w:lang w:val="en-US"/>
        </w:rPr>
        <w:t>retrospectivity</w:t>
      </w:r>
      <w:r w:rsidR="0020528D">
        <w:rPr>
          <w:rFonts w:ascii="Arial" w:hAnsi="Arial" w:cs="Arial"/>
          <w:bCs/>
          <w:sz w:val="28"/>
          <w:szCs w:val="28"/>
          <w:lang w:val="en-US"/>
        </w:rPr>
        <w:t xml:space="preserve"> as </w:t>
      </w:r>
      <w:proofErr w:type="gramStart"/>
      <w:r w:rsidR="0020528D">
        <w:rPr>
          <w:rFonts w:ascii="Arial" w:hAnsi="Arial" w:cs="Arial"/>
          <w:bCs/>
          <w:sz w:val="28"/>
          <w:szCs w:val="28"/>
          <w:lang w:val="en-US"/>
        </w:rPr>
        <w:t xml:space="preserve">it </w:t>
      </w:r>
      <w:r w:rsidRPr="0020528D">
        <w:rPr>
          <w:rFonts w:ascii="Arial" w:hAnsi="Arial" w:cs="Arial"/>
          <w:bCs/>
          <w:sz w:val="28"/>
          <w:szCs w:val="28"/>
          <w:lang w:val="en-US"/>
        </w:rPr>
        <w:t xml:space="preserve"> is</w:t>
      </w:r>
      <w:proofErr w:type="gramEnd"/>
      <w:r w:rsidRPr="0020528D">
        <w:rPr>
          <w:rFonts w:ascii="Arial" w:hAnsi="Arial" w:cs="Arial"/>
          <w:bCs/>
          <w:sz w:val="28"/>
          <w:szCs w:val="28"/>
          <w:lang w:val="en-US"/>
        </w:rPr>
        <w:t xml:space="preserve"> a</w:t>
      </w:r>
      <w:r w:rsidR="0020528D">
        <w:rPr>
          <w:rFonts w:ascii="Arial" w:hAnsi="Arial" w:cs="Arial"/>
          <w:bCs/>
          <w:sz w:val="28"/>
          <w:szCs w:val="28"/>
          <w:lang w:val="en-US"/>
        </w:rPr>
        <w:t xml:space="preserve"> </w:t>
      </w:r>
      <w:r w:rsidRPr="0020528D">
        <w:rPr>
          <w:rFonts w:ascii="Arial" w:hAnsi="Arial" w:cs="Arial"/>
          <w:bCs/>
          <w:sz w:val="28"/>
          <w:szCs w:val="28"/>
          <w:lang w:val="en-US"/>
        </w:rPr>
        <w:t xml:space="preserve">crucial element to achieve </w:t>
      </w:r>
      <w:r w:rsidR="00596C98" w:rsidRPr="0020528D">
        <w:rPr>
          <w:rFonts w:ascii="Arial" w:hAnsi="Arial" w:cs="Arial"/>
          <w:bCs/>
          <w:sz w:val="28"/>
          <w:szCs w:val="28"/>
          <w:lang w:val="en-US"/>
        </w:rPr>
        <w:t>the rectification of the egregious and unjustifiable approach the State has taken thus far</w:t>
      </w:r>
      <w:r w:rsidRPr="0020528D">
        <w:rPr>
          <w:rFonts w:ascii="Arial" w:hAnsi="Arial" w:cs="Arial"/>
          <w:bCs/>
          <w:sz w:val="28"/>
          <w:szCs w:val="28"/>
          <w:lang w:val="en-US"/>
        </w:rPr>
        <w:t xml:space="preserve">. </w:t>
      </w:r>
    </w:p>
    <w:p w14:paraId="17F85956" w14:textId="77777777" w:rsidR="00AC0F9E" w:rsidRPr="0058502A" w:rsidRDefault="00FF55E9"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It is also important to </w:t>
      </w:r>
      <w:proofErr w:type="spellStart"/>
      <w:r w:rsidRPr="0058502A">
        <w:rPr>
          <w:rFonts w:ascii="Arial" w:hAnsi="Arial" w:cs="Arial"/>
          <w:bCs/>
          <w:sz w:val="28"/>
          <w:szCs w:val="28"/>
          <w:lang w:val="en-US"/>
        </w:rPr>
        <w:t>realise</w:t>
      </w:r>
      <w:proofErr w:type="spellEnd"/>
      <w:r w:rsidRPr="0058502A">
        <w:rPr>
          <w:rFonts w:ascii="Arial" w:hAnsi="Arial" w:cs="Arial"/>
          <w:bCs/>
          <w:sz w:val="28"/>
          <w:szCs w:val="28"/>
          <w:lang w:val="en-US"/>
        </w:rPr>
        <w:t xml:space="preserve"> that in a South African context, domestic work only occurs within private homes and so </w:t>
      </w:r>
      <w:r w:rsidR="00596C98" w:rsidRPr="0058502A">
        <w:rPr>
          <w:rFonts w:ascii="Arial" w:hAnsi="Arial" w:cs="Arial"/>
          <w:bCs/>
          <w:sz w:val="28"/>
          <w:szCs w:val="28"/>
          <w:lang w:val="en-US"/>
        </w:rPr>
        <w:t xml:space="preserve">this exclusion was perpetuated against a specific class and group of women. </w:t>
      </w:r>
    </w:p>
    <w:p w14:paraId="54BDC8BF" w14:textId="77777777" w:rsidR="008268FF" w:rsidRPr="0058502A" w:rsidRDefault="00EA13B6"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 xml:space="preserve">This Court highlighted in the case of </w:t>
      </w:r>
      <w:proofErr w:type="spellStart"/>
      <w:r w:rsidR="00CA75B7" w:rsidRPr="0058502A">
        <w:rPr>
          <w:rFonts w:ascii="Arial" w:hAnsi="Arial" w:cs="Arial"/>
          <w:bCs/>
          <w:sz w:val="28"/>
          <w:szCs w:val="28"/>
          <w:lang w:val="en-US"/>
        </w:rPr>
        <w:t>Ramuhovhi</w:t>
      </w:r>
      <w:proofErr w:type="spellEnd"/>
      <w:r w:rsidR="00CA75B7" w:rsidRPr="0058502A">
        <w:rPr>
          <w:rFonts w:ascii="Arial" w:hAnsi="Arial" w:cs="Arial"/>
          <w:bCs/>
          <w:sz w:val="28"/>
          <w:szCs w:val="28"/>
          <w:lang w:val="en-US"/>
        </w:rPr>
        <w:t xml:space="preserve"> &amp; Another vs </w:t>
      </w:r>
      <w:r w:rsidR="00F45E7F" w:rsidRPr="0058502A">
        <w:rPr>
          <w:rFonts w:ascii="Arial" w:hAnsi="Arial" w:cs="Arial"/>
          <w:bCs/>
          <w:sz w:val="28"/>
          <w:szCs w:val="28"/>
          <w:lang w:val="en-US"/>
        </w:rPr>
        <w:t>The President &amp; Others</w:t>
      </w:r>
      <w:r w:rsidR="00F45E7F" w:rsidRPr="0058502A">
        <w:rPr>
          <w:rStyle w:val="FootnoteReference"/>
          <w:rFonts w:ascii="Arial" w:hAnsi="Arial" w:cs="Arial"/>
          <w:bCs/>
          <w:sz w:val="28"/>
          <w:szCs w:val="28"/>
          <w:lang w:val="en-US"/>
        </w:rPr>
        <w:footnoteReference w:id="13"/>
      </w:r>
      <w:r w:rsidR="00F45E7F" w:rsidRPr="0058502A">
        <w:rPr>
          <w:rFonts w:ascii="Arial" w:hAnsi="Arial" w:cs="Arial"/>
          <w:bCs/>
          <w:sz w:val="28"/>
          <w:szCs w:val="28"/>
          <w:lang w:val="en-US"/>
        </w:rPr>
        <w:t xml:space="preserve">, that </w:t>
      </w:r>
      <w:r w:rsidR="00DF59AD" w:rsidRPr="0058502A">
        <w:rPr>
          <w:rFonts w:ascii="Arial" w:hAnsi="Arial" w:cs="Arial"/>
          <w:bCs/>
          <w:sz w:val="28"/>
          <w:szCs w:val="28"/>
          <w:lang w:val="en-US"/>
        </w:rPr>
        <w:t xml:space="preserve">to determine issues of retrospectivity, the court </w:t>
      </w:r>
      <w:r w:rsidR="00132DDC" w:rsidRPr="0058502A">
        <w:rPr>
          <w:rFonts w:ascii="Arial" w:hAnsi="Arial" w:cs="Arial"/>
          <w:bCs/>
          <w:sz w:val="28"/>
          <w:szCs w:val="28"/>
          <w:lang w:val="en-US"/>
        </w:rPr>
        <w:t xml:space="preserve">should look at </w:t>
      </w:r>
      <w:r w:rsidR="006F5F88" w:rsidRPr="0058502A">
        <w:rPr>
          <w:rFonts w:ascii="Arial" w:hAnsi="Arial" w:cs="Arial"/>
          <w:bCs/>
          <w:sz w:val="28"/>
          <w:szCs w:val="28"/>
          <w:lang w:val="en-US"/>
        </w:rPr>
        <w:t xml:space="preserve">whether the effect of retrospectivity will result in a just and equitable order as well as, </w:t>
      </w:r>
      <w:r w:rsidR="009415BD" w:rsidRPr="0058502A">
        <w:rPr>
          <w:rFonts w:ascii="Arial" w:hAnsi="Arial" w:cs="Arial"/>
          <w:bCs/>
          <w:sz w:val="28"/>
          <w:szCs w:val="28"/>
          <w:lang w:val="en-US"/>
        </w:rPr>
        <w:t xml:space="preserve">whether the State has put forward good </w:t>
      </w:r>
      <w:r w:rsidR="008268FF" w:rsidRPr="0058502A">
        <w:rPr>
          <w:rFonts w:ascii="Arial" w:hAnsi="Arial" w:cs="Arial"/>
          <w:bCs/>
          <w:sz w:val="28"/>
          <w:szCs w:val="28"/>
          <w:lang w:val="en-US"/>
        </w:rPr>
        <w:t xml:space="preserve">justifications for why such retrospectivity should not be ordered. </w:t>
      </w:r>
    </w:p>
    <w:p w14:paraId="0FCB17B7" w14:textId="77777777" w:rsidR="00D33970" w:rsidRPr="0058502A" w:rsidRDefault="008268FF"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It is our submission, that on the facts before the Court in this matter, the State has not put sufficient justification before this Court as to why black women who have remained excluded from social protections </w:t>
      </w:r>
      <w:r w:rsidR="0026060E" w:rsidRPr="0058502A">
        <w:rPr>
          <w:rFonts w:ascii="Arial" w:hAnsi="Arial" w:cs="Arial"/>
          <w:bCs/>
          <w:sz w:val="28"/>
          <w:szCs w:val="28"/>
          <w:lang w:val="en-US"/>
        </w:rPr>
        <w:t>should not be afforded an opportunity to benefit from an order of invalidity at this point.</w:t>
      </w:r>
    </w:p>
    <w:p w14:paraId="7D59702A" w14:textId="77777777" w:rsidR="00596C98" w:rsidRPr="0058502A" w:rsidRDefault="009D3ADF"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Should the Court find that this has been unfair discrimination against black women who conduct domestic work then it is our further submission that the Court would be obligated to </w:t>
      </w:r>
      <w:r w:rsidR="00267F55" w:rsidRPr="0058502A">
        <w:rPr>
          <w:rFonts w:ascii="Arial" w:hAnsi="Arial" w:cs="Arial"/>
          <w:bCs/>
          <w:sz w:val="28"/>
          <w:szCs w:val="28"/>
          <w:lang w:val="en-US"/>
        </w:rPr>
        <w:t xml:space="preserve">make an order with a retrospective effect as the only remedy to correct the discriminatory practices of the State thus far. </w:t>
      </w:r>
    </w:p>
    <w:p w14:paraId="2A03AD01" w14:textId="17BC8020" w:rsidR="00E30992" w:rsidRPr="0058502A" w:rsidRDefault="003C491A"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We submit that for an order to be effective and correct the effects of the exclusion of black women’s work, it will have to be of a </w:t>
      </w:r>
      <w:r w:rsidRPr="0058502A">
        <w:rPr>
          <w:rFonts w:ascii="Arial" w:hAnsi="Arial" w:cs="Arial"/>
          <w:bCs/>
          <w:sz w:val="28"/>
          <w:szCs w:val="28"/>
          <w:lang w:val="en-US"/>
        </w:rPr>
        <w:lastRenderedPageBreak/>
        <w:t xml:space="preserve">retrospective nature. </w:t>
      </w:r>
      <w:r w:rsidR="008C2294" w:rsidRPr="0058502A">
        <w:rPr>
          <w:rFonts w:ascii="Arial" w:hAnsi="Arial" w:cs="Arial"/>
          <w:bCs/>
          <w:sz w:val="28"/>
          <w:szCs w:val="28"/>
          <w:lang w:val="en-US"/>
        </w:rPr>
        <w:t>This we submit, is the only way to place black women on the same footing as men and other women in professions wh</w:t>
      </w:r>
      <w:r w:rsidR="0020528D">
        <w:rPr>
          <w:rFonts w:ascii="Arial" w:hAnsi="Arial" w:cs="Arial"/>
          <w:bCs/>
          <w:sz w:val="28"/>
          <w:szCs w:val="28"/>
          <w:lang w:val="en-US"/>
        </w:rPr>
        <w:t>ich have been</w:t>
      </w:r>
      <w:r w:rsidR="008C2294" w:rsidRPr="0058502A">
        <w:rPr>
          <w:rFonts w:ascii="Arial" w:hAnsi="Arial" w:cs="Arial"/>
          <w:bCs/>
          <w:sz w:val="28"/>
          <w:szCs w:val="28"/>
          <w:lang w:val="en-US"/>
        </w:rPr>
        <w:t xml:space="preserve"> afforded social benefits and protections. </w:t>
      </w:r>
    </w:p>
    <w:p w14:paraId="6A10D23B" w14:textId="77777777" w:rsidR="00596C98" w:rsidRPr="0058502A" w:rsidRDefault="00596C98" w:rsidP="0058502A">
      <w:pPr>
        <w:spacing w:before="480" w:after="480" w:line="480" w:lineRule="auto"/>
        <w:jc w:val="both"/>
        <w:rPr>
          <w:rFonts w:ascii="Arial" w:hAnsi="Arial" w:cs="Arial"/>
          <w:b/>
          <w:sz w:val="28"/>
          <w:szCs w:val="28"/>
          <w:lang w:val="en-US"/>
        </w:rPr>
      </w:pPr>
      <w:r w:rsidRPr="0058502A">
        <w:rPr>
          <w:rFonts w:ascii="Arial" w:hAnsi="Arial" w:cs="Arial"/>
          <w:b/>
          <w:sz w:val="28"/>
          <w:szCs w:val="28"/>
          <w:lang w:val="en-US"/>
        </w:rPr>
        <w:t>CONCLUSION</w:t>
      </w:r>
    </w:p>
    <w:p w14:paraId="225E1D98" w14:textId="77777777" w:rsidR="00160EF4" w:rsidRPr="0058502A" w:rsidRDefault="0008527E" w:rsidP="0058502A">
      <w:pPr>
        <w:pStyle w:val="ListParagraph"/>
        <w:numPr>
          <w:ilvl w:val="0"/>
          <w:numId w:val="14"/>
        </w:numPr>
        <w:spacing w:before="480" w:after="480" w:line="480" w:lineRule="auto"/>
        <w:ind w:hanging="777"/>
        <w:contextualSpacing w:val="0"/>
        <w:jc w:val="both"/>
        <w:rPr>
          <w:rFonts w:ascii="Arial" w:hAnsi="Arial" w:cs="Arial"/>
          <w:bCs/>
          <w:sz w:val="28"/>
          <w:szCs w:val="28"/>
          <w:lang w:val="en-US"/>
        </w:rPr>
      </w:pPr>
      <w:r w:rsidRPr="0058502A">
        <w:rPr>
          <w:rFonts w:ascii="Arial" w:hAnsi="Arial" w:cs="Arial"/>
          <w:bCs/>
          <w:sz w:val="28"/>
          <w:szCs w:val="28"/>
          <w:lang w:val="en-US"/>
        </w:rPr>
        <w:t xml:space="preserve">There is a direct link between the rights highlighted in our Constitution, International framework and COIDA. The historical context and unequal bargaining power between employers and employees is compounded by the effects of apartheid, and the continued economic disparity is why we have extensive </w:t>
      </w:r>
      <w:proofErr w:type="spellStart"/>
      <w:r w:rsidRPr="0058502A">
        <w:rPr>
          <w:rFonts w:ascii="Arial" w:hAnsi="Arial" w:cs="Arial"/>
          <w:bCs/>
          <w:sz w:val="28"/>
          <w:szCs w:val="28"/>
          <w:lang w:val="en-US"/>
        </w:rPr>
        <w:t>labour</w:t>
      </w:r>
      <w:proofErr w:type="spellEnd"/>
      <w:r w:rsidRPr="0058502A">
        <w:rPr>
          <w:rFonts w:ascii="Arial" w:hAnsi="Arial" w:cs="Arial"/>
          <w:bCs/>
          <w:sz w:val="28"/>
          <w:szCs w:val="28"/>
          <w:lang w:val="en-US"/>
        </w:rPr>
        <w:t xml:space="preserve"> protections which </w:t>
      </w:r>
      <w:proofErr w:type="spellStart"/>
      <w:r w:rsidRPr="0058502A">
        <w:rPr>
          <w:rFonts w:ascii="Arial" w:hAnsi="Arial" w:cs="Arial"/>
          <w:bCs/>
          <w:sz w:val="28"/>
          <w:szCs w:val="28"/>
          <w:lang w:val="en-US"/>
        </w:rPr>
        <w:t>recognises</w:t>
      </w:r>
      <w:proofErr w:type="spellEnd"/>
      <w:r w:rsidRPr="0058502A">
        <w:rPr>
          <w:rFonts w:ascii="Arial" w:hAnsi="Arial" w:cs="Arial"/>
          <w:bCs/>
          <w:sz w:val="28"/>
          <w:szCs w:val="28"/>
          <w:lang w:val="en-US"/>
        </w:rPr>
        <w:t xml:space="preserve"> the disadvantage of people of </w:t>
      </w:r>
      <w:proofErr w:type="spellStart"/>
      <w:r w:rsidRPr="0058502A">
        <w:rPr>
          <w:rFonts w:ascii="Arial" w:hAnsi="Arial" w:cs="Arial"/>
          <w:bCs/>
          <w:sz w:val="28"/>
          <w:szCs w:val="28"/>
          <w:lang w:val="en-US"/>
        </w:rPr>
        <w:t>colour</w:t>
      </w:r>
      <w:proofErr w:type="spellEnd"/>
      <w:r w:rsidRPr="0058502A">
        <w:rPr>
          <w:rFonts w:ascii="Arial" w:hAnsi="Arial" w:cs="Arial"/>
          <w:bCs/>
          <w:sz w:val="28"/>
          <w:szCs w:val="28"/>
          <w:lang w:val="en-US"/>
        </w:rPr>
        <w:t xml:space="preserve"> conducting work in precarious conditions, and the need for social and </w:t>
      </w:r>
      <w:proofErr w:type="spellStart"/>
      <w:r w:rsidRPr="0058502A">
        <w:rPr>
          <w:rFonts w:ascii="Arial" w:hAnsi="Arial" w:cs="Arial"/>
          <w:bCs/>
          <w:sz w:val="28"/>
          <w:szCs w:val="28"/>
          <w:lang w:val="en-US"/>
        </w:rPr>
        <w:t>labour</w:t>
      </w:r>
      <w:proofErr w:type="spellEnd"/>
      <w:r w:rsidRPr="0058502A">
        <w:rPr>
          <w:rFonts w:ascii="Arial" w:hAnsi="Arial" w:cs="Arial"/>
          <w:bCs/>
          <w:sz w:val="28"/>
          <w:szCs w:val="28"/>
          <w:lang w:val="en-US"/>
        </w:rPr>
        <w:t xml:space="preserve"> protection. The fact that these laws were developed without a specific gendered approach and feminist lens means that we have to date, only developed formal equality and not the progressive </w:t>
      </w:r>
      <w:proofErr w:type="spellStart"/>
      <w:r w:rsidRPr="0058502A">
        <w:rPr>
          <w:rFonts w:ascii="Arial" w:hAnsi="Arial" w:cs="Arial"/>
          <w:bCs/>
          <w:sz w:val="28"/>
          <w:szCs w:val="28"/>
          <w:lang w:val="en-US"/>
        </w:rPr>
        <w:t>realisation</w:t>
      </w:r>
      <w:proofErr w:type="spellEnd"/>
      <w:r w:rsidRPr="0058502A">
        <w:rPr>
          <w:rFonts w:ascii="Arial" w:hAnsi="Arial" w:cs="Arial"/>
          <w:bCs/>
          <w:sz w:val="28"/>
          <w:szCs w:val="28"/>
          <w:lang w:val="en-US"/>
        </w:rPr>
        <w:t xml:space="preserve"> that the Constitution envisages and requires.</w:t>
      </w:r>
    </w:p>
    <w:p w14:paraId="0FA202E0" w14:textId="77777777" w:rsidR="00160EF4" w:rsidRPr="0058502A" w:rsidRDefault="0008527E"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lastRenderedPageBreak/>
        <w:t>We submit that the matter cannot be determined without due consideration of the uniquely vulnerable position of women who conduct domestic work in private homes.</w:t>
      </w:r>
    </w:p>
    <w:p w14:paraId="69A738D2" w14:textId="6917A6D4" w:rsidR="001875F8" w:rsidRDefault="0008527E" w:rsidP="0058502A">
      <w:pPr>
        <w:pStyle w:val="ListParagraph"/>
        <w:numPr>
          <w:ilvl w:val="0"/>
          <w:numId w:val="14"/>
        </w:numPr>
        <w:spacing w:before="480" w:after="480" w:line="480" w:lineRule="auto"/>
        <w:contextualSpacing w:val="0"/>
        <w:jc w:val="both"/>
        <w:rPr>
          <w:rFonts w:ascii="Arial" w:hAnsi="Arial" w:cs="Arial"/>
          <w:bCs/>
          <w:sz w:val="28"/>
          <w:szCs w:val="28"/>
          <w:lang w:val="en-US"/>
        </w:rPr>
      </w:pPr>
      <w:r w:rsidRPr="0058502A">
        <w:rPr>
          <w:rFonts w:ascii="Arial" w:hAnsi="Arial" w:cs="Arial"/>
          <w:bCs/>
          <w:sz w:val="28"/>
          <w:szCs w:val="28"/>
          <w:lang w:val="en-US"/>
        </w:rPr>
        <w:t xml:space="preserve">We further submit that such consideration seriously </w:t>
      </w:r>
      <w:proofErr w:type="gramStart"/>
      <w:r w:rsidRPr="0058502A">
        <w:rPr>
          <w:rFonts w:ascii="Arial" w:hAnsi="Arial" w:cs="Arial"/>
          <w:bCs/>
          <w:sz w:val="28"/>
          <w:szCs w:val="28"/>
          <w:lang w:val="en-US"/>
        </w:rPr>
        <w:t>consider</w:t>
      </w:r>
      <w:proofErr w:type="gramEnd"/>
      <w:r w:rsidRPr="0058502A">
        <w:rPr>
          <w:rFonts w:ascii="Arial" w:hAnsi="Arial" w:cs="Arial"/>
          <w:bCs/>
          <w:sz w:val="28"/>
          <w:szCs w:val="28"/>
          <w:lang w:val="en-US"/>
        </w:rPr>
        <w:t xml:space="preserve"> the language used in the courts determination and outcome so as to not only give effect to formal equality, but to provide feminist jurisprudence which speak to lived reality of black women in South Africa. </w:t>
      </w:r>
    </w:p>
    <w:p w14:paraId="3BDCFA6B" w14:textId="77777777" w:rsidR="0058502A" w:rsidRPr="0058502A" w:rsidRDefault="0058502A" w:rsidP="0058502A">
      <w:pPr>
        <w:spacing w:before="480" w:after="480" w:line="480" w:lineRule="auto"/>
        <w:jc w:val="both"/>
        <w:rPr>
          <w:rFonts w:ascii="Arial" w:hAnsi="Arial" w:cs="Arial"/>
          <w:bCs/>
          <w:sz w:val="28"/>
          <w:szCs w:val="28"/>
          <w:lang w:val="en-US"/>
        </w:rPr>
      </w:pPr>
    </w:p>
    <w:p w14:paraId="4F3BC2EE" w14:textId="77777777" w:rsidR="0008527E" w:rsidRPr="0058502A" w:rsidRDefault="0008527E" w:rsidP="0058502A">
      <w:pPr>
        <w:spacing w:before="480" w:after="480" w:line="480" w:lineRule="auto"/>
        <w:jc w:val="right"/>
        <w:rPr>
          <w:rFonts w:ascii="Arial" w:hAnsi="Arial" w:cs="Arial"/>
          <w:b/>
          <w:sz w:val="24"/>
          <w:szCs w:val="24"/>
          <w:lang w:val="en-US"/>
        </w:rPr>
      </w:pPr>
      <w:r w:rsidRPr="0058502A">
        <w:rPr>
          <w:rFonts w:ascii="Arial" w:hAnsi="Arial" w:cs="Arial"/>
          <w:b/>
          <w:sz w:val="24"/>
          <w:szCs w:val="24"/>
          <w:lang w:val="en-US"/>
        </w:rPr>
        <w:t>_</w:t>
      </w:r>
      <w:r w:rsidR="00C616BE" w:rsidRPr="0058502A">
        <w:rPr>
          <w:rFonts w:ascii="Arial" w:hAnsi="Arial" w:cs="Arial"/>
          <w:b/>
          <w:sz w:val="24"/>
          <w:szCs w:val="24"/>
          <w:lang w:val="en-US"/>
        </w:rPr>
        <w:t>_________</w:t>
      </w:r>
      <w:r w:rsidRPr="0058502A">
        <w:rPr>
          <w:rFonts w:ascii="Arial" w:hAnsi="Arial" w:cs="Arial"/>
          <w:b/>
          <w:sz w:val="24"/>
          <w:szCs w:val="24"/>
          <w:lang w:val="en-US"/>
        </w:rPr>
        <w:t>_______________________________</w:t>
      </w:r>
    </w:p>
    <w:p w14:paraId="42B1FADA" w14:textId="77777777" w:rsidR="002A49DA" w:rsidRPr="0058502A" w:rsidRDefault="00AC0F9E" w:rsidP="0058502A">
      <w:pPr>
        <w:spacing w:before="480" w:after="480" w:line="240" w:lineRule="auto"/>
        <w:jc w:val="right"/>
        <w:rPr>
          <w:rFonts w:ascii="Arial" w:hAnsi="Arial" w:cs="Arial"/>
          <w:b/>
          <w:sz w:val="24"/>
          <w:szCs w:val="24"/>
          <w:lang w:val="en-US"/>
        </w:rPr>
      </w:pPr>
      <w:r w:rsidRPr="0058502A">
        <w:rPr>
          <w:rFonts w:ascii="Arial" w:hAnsi="Arial" w:cs="Arial"/>
          <w:b/>
          <w:sz w:val="24"/>
          <w:szCs w:val="24"/>
          <w:lang w:val="en-US"/>
        </w:rPr>
        <w:t>C</w:t>
      </w:r>
      <w:r w:rsidR="00267F55" w:rsidRPr="0058502A">
        <w:rPr>
          <w:rFonts w:ascii="Arial" w:hAnsi="Arial" w:cs="Arial"/>
          <w:b/>
          <w:sz w:val="24"/>
          <w:szCs w:val="24"/>
          <w:lang w:val="en-US"/>
        </w:rPr>
        <w:t>OUNSEL FOR THE SECOND AMICUS CURI</w:t>
      </w:r>
      <w:r w:rsidR="000A5EE3" w:rsidRPr="0058502A">
        <w:rPr>
          <w:rFonts w:ascii="Arial" w:hAnsi="Arial" w:cs="Arial"/>
          <w:b/>
          <w:sz w:val="24"/>
          <w:szCs w:val="24"/>
          <w:lang w:val="en-US"/>
        </w:rPr>
        <w:t>AE</w:t>
      </w:r>
    </w:p>
    <w:p w14:paraId="40F16798" w14:textId="7581165F" w:rsidR="0008527E" w:rsidRPr="0058502A" w:rsidRDefault="00385D4F" w:rsidP="0058502A">
      <w:pPr>
        <w:spacing w:before="480" w:after="480" w:line="240" w:lineRule="auto"/>
        <w:jc w:val="right"/>
        <w:rPr>
          <w:rFonts w:ascii="Arial" w:hAnsi="Arial" w:cs="Arial"/>
          <w:bCs/>
          <w:sz w:val="24"/>
          <w:szCs w:val="24"/>
          <w:lang w:val="en-US"/>
        </w:rPr>
      </w:pPr>
      <w:proofErr w:type="spellStart"/>
      <w:r w:rsidRPr="0058502A">
        <w:rPr>
          <w:rFonts w:ascii="Arial" w:hAnsi="Arial" w:cs="Arial"/>
          <w:bCs/>
          <w:sz w:val="24"/>
          <w:szCs w:val="24"/>
          <w:lang w:val="en-US"/>
        </w:rPr>
        <w:t>Maisels</w:t>
      </w:r>
      <w:proofErr w:type="spellEnd"/>
      <w:r w:rsidRPr="0058502A">
        <w:rPr>
          <w:rFonts w:ascii="Arial" w:hAnsi="Arial" w:cs="Arial"/>
          <w:bCs/>
          <w:sz w:val="24"/>
          <w:szCs w:val="24"/>
          <w:lang w:val="en-US"/>
        </w:rPr>
        <w:t xml:space="preserve"> Chambers</w:t>
      </w:r>
    </w:p>
    <w:p w14:paraId="74443DDC" w14:textId="58CC35E2" w:rsidR="00385D4F" w:rsidRPr="0058502A" w:rsidRDefault="00385D4F" w:rsidP="0058502A">
      <w:pPr>
        <w:spacing w:before="480" w:after="480" w:line="240" w:lineRule="auto"/>
        <w:jc w:val="right"/>
        <w:rPr>
          <w:rFonts w:ascii="Arial" w:hAnsi="Arial" w:cs="Arial"/>
          <w:bCs/>
          <w:sz w:val="24"/>
          <w:szCs w:val="24"/>
          <w:lang w:val="en-US"/>
        </w:rPr>
      </w:pPr>
      <w:r w:rsidRPr="0058502A">
        <w:rPr>
          <w:rFonts w:ascii="Arial" w:hAnsi="Arial" w:cs="Arial"/>
          <w:bCs/>
          <w:sz w:val="24"/>
          <w:szCs w:val="24"/>
          <w:lang w:val="en-US"/>
        </w:rPr>
        <w:t>JOHANNESBURG</w:t>
      </w:r>
    </w:p>
    <w:p w14:paraId="0820095D" w14:textId="716DDFD9" w:rsidR="0008527E" w:rsidRPr="0058502A" w:rsidRDefault="00385D4F" w:rsidP="0058502A">
      <w:pPr>
        <w:spacing w:before="480" w:after="480" w:line="240" w:lineRule="auto"/>
        <w:jc w:val="right"/>
        <w:rPr>
          <w:rFonts w:ascii="Arial" w:hAnsi="Arial" w:cs="Arial"/>
          <w:bCs/>
          <w:sz w:val="24"/>
          <w:szCs w:val="24"/>
          <w:lang w:val="en-US"/>
        </w:rPr>
      </w:pPr>
      <w:bookmarkStart w:id="2" w:name="_GoBack"/>
      <w:bookmarkEnd w:id="2"/>
      <w:r w:rsidRPr="0058502A">
        <w:rPr>
          <w:rFonts w:ascii="Arial" w:hAnsi="Arial" w:cs="Arial"/>
          <w:bCs/>
          <w:sz w:val="24"/>
          <w:szCs w:val="24"/>
          <w:lang w:val="en-US"/>
        </w:rPr>
        <w:t>4</w:t>
      </w:r>
      <w:r w:rsidR="0008527E" w:rsidRPr="0058502A">
        <w:rPr>
          <w:rFonts w:ascii="Arial" w:hAnsi="Arial" w:cs="Arial"/>
          <w:bCs/>
          <w:sz w:val="24"/>
          <w:szCs w:val="24"/>
          <w:lang w:val="en-US"/>
        </w:rPr>
        <w:t xml:space="preserve"> March 2020</w:t>
      </w:r>
    </w:p>
    <w:sectPr w:rsidR="0008527E" w:rsidRPr="0058502A" w:rsidSect="00B967A3">
      <w:headerReference w:type="default" r:id="rId11"/>
      <w:head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915C0E" w14:textId="77777777" w:rsidR="009F2EE2" w:rsidRDefault="009F2EE2" w:rsidP="007F60C5">
      <w:pPr>
        <w:spacing w:after="0" w:line="240" w:lineRule="auto"/>
      </w:pPr>
      <w:r>
        <w:separator/>
      </w:r>
    </w:p>
  </w:endnote>
  <w:endnote w:type="continuationSeparator" w:id="0">
    <w:p w14:paraId="4D7B1415" w14:textId="77777777" w:rsidR="009F2EE2" w:rsidRDefault="009F2EE2" w:rsidP="007F6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78D471" w14:textId="77777777" w:rsidR="009F2EE2" w:rsidRDefault="009F2EE2" w:rsidP="007F60C5">
      <w:pPr>
        <w:spacing w:after="0" w:line="240" w:lineRule="auto"/>
      </w:pPr>
      <w:r>
        <w:separator/>
      </w:r>
    </w:p>
  </w:footnote>
  <w:footnote w:type="continuationSeparator" w:id="0">
    <w:p w14:paraId="5B131880" w14:textId="77777777" w:rsidR="009F2EE2" w:rsidRDefault="009F2EE2" w:rsidP="007F60C5">
      <w:pPr>
        <w:spacing w:after="0" w:line="240" w:lineRule="auto"/>
      </w:pPr>
      <w:r>
        <w:continuationSeparator/>
      </w:r>
    </w:p>
  </w:footnote>
  <w:footnote w:id="1">
    <w:p w14:paraId="32B62A5F" w14:textId="77777777" w:rsidR="00AC0F9E" w:rsidRPr="00A72427" w:rsidRDefault="00AC0F9E">
      <w:pPr>
        <w:pStyle w:val="FootnoteText"/>
        <w:rPr>
          <w:lang w:val="en-US"/>
        </w:rPr>
      </w:pPr>
      <w:r>
        <w:rPr>
          <w:rStyle w:val="FootnoteReference"/>
        </w:rPr>
        <w:footnoteRef/>
      </w:r>
      <w:r>
        <w:t xml:space="preserve"> </w:t>
      </w:r>
      <w:r w:rsidR="00090411" w:rsidRPr="00090411">
        <w:t>ILO “Domestic Workers Across the World: Global and Regional Statistics and the Extent of Legal Protection” (2013).</w:t>
      </w:r>
    </w:p>
  </w:footnote>
  <w:footnote w:id="2">
    <w:p w14:paraId="118453C9" w14:textId="77777777" w:rsidR="00AC0F9E" w:rsidRPr="006D438E" w:rsidRDefault="00AC0F9E">
      <w:pPr>
        <w:pStyle w:val="FootnoteText"/>
        <w:rPr>
          <w:lang w:val="en-US"/>
        </w:rPr>
      </w:pPr>
      <w:r>
        <w:rPr>
          <w:rStyle w:val="FootnoteReference"/>
        </w:rPr>
        <w:footnoteRef/>
      </w:r>
      <w:r>
        <w:t xml:space="preserve"> </w:t>
      </w:r>
      <w:r w:rsidR="00322C24">
        <w:t xml:space="preserve">Amicus Application, Volume 1, </w:t>
      </w:r>
      <w:proofErr w:type="spellStart"/>
      <w:r w:rsidR="00322C24">
        <w:t>pg</w:t>
      </w:r>
      <w:proofErr w:type="spellEnd"/>
      <w:r w:rsidR="00322C24">
        <w:t xml:space="preserve"> 16 – 17, par 31 -34</w:t>
      </w:r>
    </w:p>
  </w:footnote>
  <w:footnote w:id="3">
    <w:p w14:paraId="1C8EEE42" w14:textId="77777777" w:rsidR="00AC0F9E" w:rsidRPr="00A72427" w:rsidRDefault="00AC0F9E">
      <w:pPr>
        <w:pStyle w:val="FootnoteText"/>
        <w:rPr>
          <w:lang w:val="en-US"/>
        </w:rPr>
      </w:pPr>
      <w:r>
        <w:rPr>
          <w:rStyle w:val="FootnoteReference"/>
        </w:rPr>
        <w:footnoteRef/>
      </w:r>
      <w:r>
        <w:t xml:space="preserve"> </w:t>
      </w:r>
      <w:r w:rsidR="00DC09C5">
        <w:rPr>
          <w:lang w:val="en-US"/>
        </w:rPr>
        <w:t>Applicants FA,</w:t>
      </w:r>
      <w:r>
        <w:rPr>
          <w:lang w:val="en-US"/>
        </w:rPr>
        <w:t xml:space="preserve"> Record Vol. 1 </w:t>
      </w:r>
      <w:r w:rsidR="00DC09C5">
        <w:rPr>
          <w:lang w:val="en-US"/>
        </w:rPr>
        <w:t>page 6, par</w:t>
      </w:r>
      <w:r w:rsidR="0074335F">
        <w:rPr>
          <w:lang w:val="en-US"/>
        </w:rPr>
        <w:t xml:space="preserve"> 1</w:t>
      </w:r>
    </w:p>
  </w:footnote>
  <w:footnote w:id="4">
    <w:p w14:paraId="32572235" w14:textId="77777777" w:rsidR="00AC0F9E" w:rsidRPr="004F14F4" w:rsidRDefault="00AC0F9E">
      <w:pPr>
        <w:pStyle w:val="FootnoteText"/>
        <w:rPr>
          <w:lang w:val="en-US"/>
        </w:rPr>
      </w:pPr>
      <w:r>
        <w:rPr>
          <w:rStyle w:val="FootnoteReference"/>
        </w:rPr>
        <w:footnoteRef/>
      </w:r>
      <w:r>
        <w:t xml:space="preserve"> </w:t>
      </w:r>
      <w:bookmarkStart w:id="0" w:name="_Hlk34232252"/>
      <w:r w:rsidR="00BB321D" w:rsidRPr="00BB321D">
        <w:t xml:space="preserve">Amicus Application, Volume 1, </w:t>
      </w:r>
      <w:proofErr w:type="spellStart"/>
      <w:r w:rsidR="00BB321D" w:rsidRPr="00BB321D">
        <w:t>pg</w:t>
      </w:r>
      <w:proofErr w:type="spellEnd"/>
      <w:r w:rsidR="00BB321D" w:rsidRPr="00BB321D">
        <w:t xml:space="preserve"> 16 – 17, par 3</w:t>
      </w:r>
      <w:r w:rsidR="00833908">
        <w:t>3</w:t>
      </w:r>
      <w:r w:rsidR="00BB321D" w:rsidRPr="00BB321D">
        <w:t xml:space="preserve"> -34</w:t>
      </w:r>
      <w:bookmarkEnd w:id="0"/>
    </w:p>
  </w:footnote>
  <w:footnote w:id="5">
    <w:p w14:paraId="53C828FD" w14:textId="77777777" w:rsidR="00AC0F9E" w:rsidRPr="00CB38B5" w:rsidRDefault="00AC0F9E">
      <w:pPr>
        <w:pStyle w:val="FootnoteText"/>
        <w:rPr>
          <w:lang w:val="en-US"/>
        </w:rPr>
      </w:pPr>
      <w:r>
        <w:rPr>
          <w:rStyle w:val="FootnoteReference"/>
        </w:rPr>
        <w:footnoteRef/>
      </w:r>
      <w:r>
        <w:t xml:space="preserve"> </w:t>
      </w:r>
      <w:r w:rsidRPr="00EB004C">
        <w:t xml:space="preserve"> A Smith ‘Constitutionalising equality: The South African experience’ (2008) 9 International Journal of Discrimination and the Law 201</w:t>
      </w:r>
    </w:p>
  </w:footnote>
  <w:footnote w:id="6">
    <w:p w14:paraId="40D954AA" w14:textId="7A7075F0" w:rsidR="00B52321" w:rsidRPr="00FA74C9" w:rsidRDefault="00B52321" w:rsidP="00FA74C9">
      <w:pPr>
        <w:pStyle w:val="FootnoteText"/>
        <w:rPr>
          <w:lang w:val="en-US"/>
        </w:rPr>
      </w:pPr>
      <w:r>
        <w:rPr>
          <w:rStyle w:val="FootnoteReference"/>
        </w:rPr>
        <w:footnoteRef/>
      </w:r>
      <w:r>
        <w:t xml:space="preserve"> </w:t>
      </w:r>
      <w:proofErr w:type="spellStart"/>
      <w:r w:rsidR="009F2EE2" w:rsidRPr="00FA74C9">
        <w:rPr>
          <w:lang w:val="en-US"/>
        </w:rPr>
        <w:t>Plagerson</w:t>
      </w:r>
      <w:proofErr w:type="spellEnd"/>
      <w:r w:rsidR="009F2EE2" w:rsidRPr="00FA74C9">
        <w:rPr>
          <w:lang w:val="en-US"/>
        </w:rPr>
        <w:t xml:space="preserve">, S and </w:t>
      </w:r>
      <w:proofErr w:type="spellStart"/>
      <w:r w:rsidR="009F2EE2" w:rsidRPr="00FA74C9">
        <w:rPr>
          <w:lang w:val="en-US"/>
        </w:rPr>
        <w:t>Ulriksen</w:t>
      </w:r>
      <w:proofErr w:type="spellEnd"/>
      <w:r w:rsidR="009F2EE2" w:rsidRPr="00FA74C9">
        <w:rPr>
          <w:lang w:val="en-US"/>
        </w:rPr>
        <w:t xml:space="preserve">, M “The Right to Social Security in South Africa” </w:t>
      </w:r>
      <w:r w:rsidR="009F2EE2" w:rsidRPr="00FA74C9">
        <w:rPr>
          <w:i/>
          <w:lang w:val="en-US"/>
        </w:rPr>
        <w:t xml:space="preserve">Foundation for Human Rights: Socio Economic Rights – Progressive </w:t>
      </w:r>
      <w:proofErr w:type="spellStart"/>
      <w:r w:rsidR="009F2EE2" w:rsidRPr="00FA74C9">
        <w:rPr>
          <w:i/>
          <w:lang w:val="en-US"/>
        </w:rPr>
        <w:t>Realisation</w:t>
      </w:r>
      <w:proofErr w:type="spellEnd"/>
      <w:r w:rsidR="009F2EE2" w:rsidRPr="00FA74C9">
        <w:rPr>
          <w:lang w:val="en-US"/>
        </w:rPr>
        <w:t xml:space="preserve"> (2016)</w:t>
      </w:r>
      <w:r w:rsidR="00FA74C9">
        <w:rPr>
          <w:lang w:val="en-US"/>
        </w:rPr>
        <w:t xml:space="preserve"> </w:t>
      </w:r>
      <w:proofErr w:type="spellStart"/>
      <w:r w:rsidR="00FA74C9">
        <w:rPr>
          <w:lang w:val="en-US"/>
        </w:rPr>
        <w:t>pg</w:t>
      </w:r>
      <w:proofErr w:type="spellEnd"/>
      <w:r w:rsidR="00FA74C9">
        <w:rPr>
          <w:lang w:val="en-US"/>
        </w:rPr>
        <w:t xml:space="preserve"> 6-7.</w:t>
      </w:r>
    </w:p>
  </w:footnote>
  <w:footnote w:id="7">
    <w:p w14:paraId="6C91E708" w14:textId="541E003D" w:rsidR="007B03E1" w:rsidRPr="002A49DA" w:rsidRDefault="007B03E1" w:rsidP="00D25381">
      <w:pPr>
        <w:pStyle w:val="FootnoteText"/>
        <w:rPr>
          <w:lang w:val="en-US"/>
        </w:rPr>
      </w:pPr>
      <w:r>
        <w:rPr>
          <w:rStyle w:val="FootnoteReference"/>
        </w:rPr>
        <w:footnoteRef/>
      </w:r>
      <w:r>
        <w:t xml:space="preserve"> </w:t>
      </w:r>
      <w:r w:rsidR="00D25381" w:rsidRPr="00D25381">
        <w:rPr>
          <w:lang w:val="en-US"/>
        </w:rPr>
        <w:t>Government of the Republic of South Africa and Others v Grootboom and Others (CCT11/00) [2000] ZACC 19</w:t>
      </w:r>
      <w:r w:rsidR="00D25381">
        <w:rPr>
          <w:lang w:val="en-US"/>
        </w:rPr>
        <w:t xml:space="preserve"> </w:t>
      </w:r>
      <w:proofErr w:type="gramStart"/>
      <w:r>
        <w:rPr>
          <w:lang w:val="en-US"/>
        </w:rPr>
        <w:t xml:space="preserve">para </w:t>
      </w:r>
      <w:r w:rsidR="00F93762">
        <w:rPr>
          <w:lang w:val="en-US"/>
        </w:rPr>
        <w:t xml:space="preserve"> 83</w:t>
      </w:r>
      <w:proofErr w:type="gramEnd"/>
      <w:r w:rsidR="00F93762">
        <w:rPr>
          <w:lang w:val="en-US"/>
        </w:rPr>
        <w:t xml:space="preserve"> </w:t>
      </w:r>
    </w:p>
  </w:footnote>
  <w:footnote w:id="8">
    <w:p w14:paraId="3458FF9D" w14:textId="62DC10EA" w:rsidR="001757AE" w:rsidRPr="001757AE" w:rsidRDefault="001757AE">
      <w:pPr>
        <w:pStyle w:val="FootnoteText"/>
        <w:rPr>
          <w:lang w:val="en-US"/>
        </w:rPr>
      </w:pPr>
      <w:r>
        <w:rPr>
          <w:rStyle w:val="FootnoteReference"/>
        </w:rPr>
        <w:footnoteRef/>
      </w:r>
      <w:r>
        <w:t xml:space="preserve"> </w:t>
      </w:r>
      <w:proofErr w:type="spellStart"/>
      <w:r w:rsidRPr="00FA74C9">
        <w:rPr>
          <w:i/>
        </w:rPr>
        <w:t>Khosa</w:t>
      </w:r>
      <w:proofErr w:type="spellEnd"/>
      <w:r w:rsidRPr="00FA74C9">
        <w:rPr>
          <w:i/>
        </w:rPr>
        <w:t xml:space="preserve"> and Others v The Minister of Social Development and Others; </w:t>
      </w:r>
      <w:proofErr w:type="spellStart"/>
      <w:r w:rsidRPr="00FA74C9">
        <w:rPr>
          <w:i/>
        </w:rPr>
        <w:t>Mahlaule</w:t>
      </w:r>
      <w:proofErr w:type="spellEnd"/>
      <w:r w:rsidRPr="00FA74C9">
        <w:rPr>
          <w:i/>
        </w:rPr>
        <w:t xml:space="preserve"> and Others v The Minister of Social Development and Others</w:t>
      </w:r>
      <w:r w:rsidRPr="001757AE">
        <w:t xml:space="preserve"> 2004 (6) BCLR 569 (CC)</w:t>
      </w:r>
      <w:r w:rsidR="00FA74C9">
        <w:t>.</w:t>
      </w:r>
    </w:p>
  </w:footnote>
  <w:footnote w:id="9">
    <w:p w14:paraId="1FC73E8C" w14:textId="5B7E13BB" w:rsidR="00FA74C9" w:rsidRPr="00FA74C9" w:rsidRDefault="00FA74C9">
      <w:pPr>
        <w:pStyle w:val="FootnoteText"/>
        <w:rPr>
          <w:lang w:val="en-US"/>
        </w:rPr>
      </w:pPr>
      <w:r>
        <w:rPr>
          <w:rStyle w:val="FootnoteReference"/>
        </w:rPr>
        <w:footnoteRef/>
      </w:r>
      <w:r>
        <w:t xml:space="preserve"> </w:t>
      </w:r>
      <w:r>
        <w:rPr>
          <w:lang w:val="en-US"/>
        </w:rPr>
        <w:t>Ibid at para 40</w:t>
      </w:r>
    </w:p>
  </w:footnote>
  <w:footnote w:id="10">
    <w:p w14:paraId="317ED3C8" w14:textId="6936755E" w:rsidR="001F4631" w:rsidRPr="001F4631" w:rsidRDefault="001F4631">
      <w:pPr>
        <w:pStyle w:val="FootnoteText"/>
        <w:rPr>
          <w:lang w:val="en-US"/>
        </w:rPr>
      </w:pPr>
      <w:r>
        <w:rPr>
          <w:rStyle w:val="FootnoteReference"/>
        </w:rPr>
        <w:footnoteRef/>
      </w:r>
      <w:r>
        <w:t xml:space="preserve"> </w:t>
      </w:r>
      <w:r w:rsidRPr="001F4631">
        <w:t xml:space="preserve">Amicus Application, Volume 1, </w:t>
      </w:r>
      <w:proofErr w:type="spellStart"/>
      <w:r w:rsidRPr="001F4631">
        <w:t>pg</w:t>
      </w:r>
      <w:proofErr w:type="spellEnd"/>
      <w:r w:rsidRPr="001F4631">
        <w:t xml:space="preserve"> </w:t>
      </w:r>
      <w:r>
        <w:t>22</w:t>
      </w:r>
      <w:r w:rsidRPr="001F4631">
        <w:t xml:space="preserve"> – </w:t>
      </w:r>
      <w:r>
        <w:t>24</w:t>
      </w:r>
      <w:r w:rsidRPr="001F4631">
        <w:t xml:space="preserve">, par </w:t>
      </w:r>
      <w:r>
        <w:t>52 - 57</w:t>
      </w:r>
    </w:p>
  </w:footnote>
  <w:footnote w:id="11">
    <w:p w14:paraId="5552FE7A" w14:textId="77777777" w:rsidR="00A421B9" w:rsidRPr="00A960A7" w:rsidRDefault="00A421B9" w:rsidP="00A960A7">
      <w:pPr>
        <w:pStyle w:val="FootnoteText"/>
      </w:pPr>
      <w:r>
        <w:rPr>
          <w:rStyle w:val="FootnoteReference"/>
        </w:rPr>
        <w:footnoteRef/>
      </w:r>
      <w:r>
        <w:t xml:space="preserve"> </w:t>
      </w:r>
      <w:r w:rsidR="00A960A7">
        <w:t>General recommendation No. 25: Article 4, paragraph 1, of the Convention (temporary special measures)</w:t>
      </w:r>
      <w:r w:rsidR="00A960A7">
        <w:cr/>
      </w:r>
    </w:p>
  </w:footnote>
  <w:footnote w:id="12">
    <w:p w14:paraId="5E312F9F" w14:textId="77777777" w:rsidR="00021ACC" w:rsidRPr="002A49DA" w:rsidRDefault="00021ACC">
      <w:pPr>
        <w:pStyle w:val="FootnoteText"/>
        <w:rPr>
          <w:lang w:val="en-US"/>
        </w:rPr>
      </w:pPr>
      <w:r>
        <w:rPr>
          <w:rStyle w:val="FootnoteReference"/>
        </w:rPr>
        <w:footnoteRef/>
      </w:r>
      <w:r>
        <w:t xml:space="preserve"> </w:t>
      </w:r>
      <w:r w:rsidRPr="00021ACC">
        <w:t xml:space="preserve">General Comment No. 23 (2016) on the Right to just and </w:t>
      </w:r>
      <w:proofErr w:type="spellStart"/>
      <w:r w:rsidRPr="00021ACC">
        <w:t>favorable</w:t>
      </w:r>
      <w:proofErr w:type="spellEnd"/>
      <w:r w:rsidRPr="00021ACC">
        <w:t xml:space="preserve"> conditions of work</w:t>
      </w:r>
    </w:p>
  </w:footnote>
  <w:footnote w:id="13">
    <w:p w14:paraId="1FFCC074" w14:textId="77777777" w:rsidR="00F45E7F" w:rsidRPr="002A49DA" w:rsidRDefault="00F45E7F">
      <w:pPr>
        <w:pStyle w:val="FootnoteText"/>
        <w:rPr>
          <w:lang w:val="en-US"/>
        </w:rPr>
      </w:pPr>
      <w:r>
        <w:rPr>
          <w:rStyle w:val="FootnoteReference"/>
        </w:rPr>
        <w:footnoteRef/>
      </w:r>
      <w:r>
        <w:t xml:space="preserve"> </w:t>
      </w:r>
      <w:proofErr w:type="spellStart"/>
      <w:r w:rsidR="00753E1F" w:rsidRPr="00753E1F">
        <w:t>Ramuhovhi</w:t>
      </w:r>
      <w:proofErr w:type="spellEnd"/>
      <w:r w:rsidR="00753E1F" w:rsidRPr="00753E1F">
        <w:t xml:space="preserve"> and Another v President of the Republic of South Africa and Others (412/2015) [2016]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768581"/>
      <w:docPartObj>
        <w:docPartGallery w:val="Page Numbers (Top of Page)"/>
        <w:docPartUnique/>
      </w:docPartObj>
    </w:sdtPr>
    <w:sdtEndPr>
      <w:rPr>
        <w:noProof/>
      </w:rPr>
    </w:sdtEndPr>
    <w:sdtContent>
      <w:p w14:paraId="4DB0855E" w14:textId="77777777" w:rsidR="00AC0F9E" w:rsidRDefault="00AC0F9E">
        <w:pPr>
          <w:pStyle w:val="Header"/>
          <w:jc w:val="center"/>
        </w:pPr>
        <w:r>
          <w:fldChar w:fldCharType="begin"/>
        </w:r>
        <w:r>
          <w:instrText xml:space="preserve"> PAGE   \* MERGEFORMAT </w:instrText>
        </w:r>
        <w:r>
          <w:fldChar w:fldCharType="separate"/>
        </w:r>
        <w:r w:rsidR="00E83BB1">
          <w:rPr>
            <w:noProof/>
          </w:rPr>
          <w:t>25</w:t>
        </w:r>
        <w:r>
          <w:rPr>
            <w:noProof/>
          </w:rPr>
          <w:fldChar w:fldCharType="end"/>
        </w:r>
      </w:p>
    </w:sdtContent>
  </w:sdt>
  <w:p w14:paraId="07F935E7" w14:textId="77777777" w:rsidR="00AC0F9E" w:rsidRDefault="00AC0F9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6272648"/>
      <w:docPartObj>
        <w:docPartGallery w:val="Page Numbers (Top of Page)"/>
        <w:docPartUnique/>
      </w:docPartObj>
    </w:sdtPr>
    <w:sdtEndPr>
      <w:rPr>
        <w:noProof/>
      </w:rPr>
    </w:sdtEndPr>
    <w:sdtContent>
      <w:p w14:paraId="4A9124B3" w14:textId="77777777" w:rsidR="00AC0F9E" w:rsidRDefault="00AC0F9E">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3D39CA9C" w14:textId="77777777" w:rsidR="00AC0F9E" w:rsidRDefault="00AC0F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411D"/>
    <w:multiLevelType w:val="hybridMultilevel"/>
    <w:tmpl w:val="D0D8A83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12F33AEA"/>
    <w:multiLevelType w:val="hybridMultilevel"/>
    <w:tmpl w:val="3A44B56E"/>
    <w:lvl w:ilvl="0" w:tplc="BD588BB6">
      <w:start w:val="1"/>
      <w:numFmt w:val="lowerLetter"/>
      <w:lvlText w:val="%1."/>
      <w:lvlJc w:val="left"/>
      <w:pPr>
        <w:ind w:left="1494" w:hanging="360"/>
      </w:pPr>
      <w:rPr>
        <w:rFonts w:hint="default"/>
      </w:rPr>
    </w:lvl>
    <w:lvl w:ilvl="1" w:tplc="1C090019" w:tentative="1">
      <w:start w:val="1"/>
      <w:numFmt w:val="lowerLetter"/>
      <w:lvlText w:val="%2."/>
      <w:lvlJc w:val="left"/>
      <w:pPr>
        <w:ind w:left="2214" w:hanging="360"/>
      </w:pPr>
    </w:lvl>
    <w:lvl w:ilvl="2" w:tplc="1C09001B" w:tentative="1">
      <w:start w:val="1"/>
      <w:numFmt w:val="lowerRoman"/>
      <w:lvlText w:val="%3."/>
      <w:lvlJc w:val="right"/>
      <w:pPr>
        <w:ind w:left="2934" w:hanging="180"/>
      </w:pPr>
    </w:lvl>
    <w:lvl w:ilvl="3" w:tplc="1C09000F" w:tentative="1">
      <w:start w:val="1"/>
      <w:numFmt w:val="decimal"/>
      <w:lvlText w:val="%4."/>
      <w:lvlJc w:val="left"/>
      <w:pPr>
        <w:ind w:left="3654" w:hanging="360"/>
      </w:pPr>
    </w:lvl>
    <w:lvl w:ilvl="4" w:tplc="1C090019" w:tentative="1">
      <w:start w:val="1"/>
      <w:numFmt w:val="lowerLetter"/>
      <w:lvlText w:val="%5."/>
      <w:lvlJc w:val="left"/>
      <w:pPr>
        <w:ind w:left="4374" w:hanging="360"/>
      </w:pPr>
    </w:lvl>
    <w:lvl w:ilvl="5" w:tplc="1C09001B" w:tentative="1">
      <w:start w:val="1"/>
      <w:numFmt w:val="lowerRoman"/>
      <w:lvlText w:val="%6."/>
      <w:lvlJc w:val="right"/>
      <w:pPr>
        <w:ind w:left="5094" w:hanging="180"/>
      </w:pPr>
    </w:lvl>
    <w:lvl w:ilvl="6" w:tplc="1C09000F" w:tentative="1">
      <w:start w:val="1"/>
      <w:numFmt w:val="decimal"/>
      <w:lvlText w:val="%7."/>
      <w:lvlJc w:val="left"/>
      <w:pPr>
        <w:ind w:left="5814" w:hanging="360"/>
      </w:pPr>
    </w:lvl>
    <w:lvl w:ilvl="7" w:tplc="1C090019" w:tentative="1">
      <w:start w:val="1"/>
      <w:numFmt w:val="lowerLetter"/>
      <w:lvlText w:val="%8."/>
      <w:lvlJc w:val="left"/>
      <w:pPr>
        <w:ind w:left="6534" w:hanging="360"/>
      </w:pPr>
    </w:lvl>
    <w:lvl w:ilvl="8" w:tplc="1C09001B" w:tentative="1">
      <w:start w:val="1"/>
      <w:numFmt w:val="lowerRoman"/>
      <w:lvlText w:val="%9."/>
      <w:lvlJc w:val="right"/>
      <w:pPr>
        <w:ind w:left="7254" w:hanging="180"/>
      </w:pPr>
    </w:lvl>
  </w:abstractNum>
  <w:abstractNum w:abstractNumId="2" w15:restartNumberingAfterBreak="0">
    <w:nsid w:val="13485906"/>
    <w:multiLevelType w:val="hybridMultilevel"/>
    <w:tmpl w:val="79FE8052"/>
    <w:lvl w:ilvl="0" w:tplc="05281284">
      <w:start w:val="1"/>
      <w:numFmt w:val="decimal"/>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4175A6C"/>
    <w:multiLevelType w:val="multilevel"/>
    <w:tmpl w:val="EDE03004"/>
    <w:lvl w:ilvl="0">
      <w:start w:val="1"/>
      <w:numFmt w:val="decimal"/>
      <w:lvlText w:val="%1."/>
      <w:lvlJc w:val="left"/>
      <w:pPr>
        <w:ind w:left="1134" w:hanging="774"/>
      </w:pPr>
      <w:rPr>
        <w:rFonts w:hint="default"/>
      </w:rPr>
    </w:lvl>
    <w:lvl w:ilvl="1">
      <w:start w:val="1"/>
      <w:numFmt w:val="decimal"/>
      <w:isLgl/>
      <w:lvlText w:val="%1.%2"/>
      <w:lvlJc w:val="left"/>
      <w:pPr>
        <w:ind w:left="1250" w:hanging="53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16574E5A"/>
    <w:multiLevelType w:val="hybridMultilevel"/>
    <w:tmpl w:val="2CC4B3B6"/>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C71241E"/>
    <w:multiLevelType w:val="hybridMultilevel"/>
    <w:tmpl w:val="3A7AA20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3B8A4C3D"/>
    <w:multiLevelType w:val="hybridMultilevel"/>
    <w:tmpl w:val="27BA4E68"/>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41790EB8"/>
    <w:multiLevelType w:val="multilevel"/>
    <w:tmpl w:val="8CB6AFA2"/>
    <w:lvl w:ilvl="0">
      <w:start w:val="1"/>
      <w:numFmt w:val="decimal"/>
      <w:lvlText w:val="%1."/>
      <w:lvlJc w:val="left"/>
      <w:pPr>
        <w:ind w:left="567" w:hanging="567"/>
      </w:pPr>
      <w:rPr>
        <w:rFonts w:hint="default"/>
        <w:b w:val="0"/>
      </w:rPr>
    </w:lvl>
    <w:lvl w:ilvl="1">
      <w:start w:val="1"/>
      <w:numFmt w:val="decimal"/>
      <w:isLgl/>
      <w:lvlText w:val="%1.%2."/>
      <w:lvlJc w:val="left"/>
      <w:pPr>
        <w:ind w:left="1287" w:hanging="720"/>
      </w:pPr>
      <w:rPr>
        <w:rFonts w:hint="default"/>
        <w:b w:val="0"/>
      </w:rPr>
    </w:lvl>
    <w:lvl w:ilvl="2">
      <w:start w:val="1"/>
      <w:numFmt w:val="decimal"/>
      <w:isLgl/>
      <w:lvlText w:val="%1.%2.%3."/>
      <w:lvlJc w:val="left"/>
      <w:pPr>
        <w:ind w:left="1854"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336" w:hanging="1800"/>
      </w:pPr>
      <w:rPr>
        <w:rFonts w:hint="default"/>
      </w:rPr>
    </w:lvl>
  </w:abstractNum>
  <w:abstractNum w:abstractNumId="8" w15:restartNumberingAfterBreak="0">
    <w:nsid w:val="446D53B7"/>
    <w:multiLevelType w:val="hybridMultilevel"/>
    <w:tmpl w:val="7222080E"/>
    <w:lvl w:ilvl="0" w:tplc="5732AD5A">
      <w:start w:val="1"/>
      <w:numFmt w:val="lowerLetter"/>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5E3497F"/>
    <w:multiLevelType w:val="multilevel"/>
    <w:tmpl w:val="8264A5C8"/>
    <w:lvl w:ilvl="0">
      <w:start w:val="10"/>
      <w:numFmt w:val="decimal"/>
      <w:lvlText w:val="%1"/>
      <w:lvlJc w:val="left"/>
      <w:pPr>
        <w:ind w:left="987"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3915" w:hanging="1080"/>
      </w:pPr>
      <w:rPr>
        <w:rFonts w:hint="default"/>
      </w:rPr>
    </w:lvl>
    <w:lvl w:ilvl="5">
      <w:start w:val="1"/>
      <w:numFmt w:val="decimal"/>
      <w:lvlText w:val="%1.%2.%3.%4.%5.%6"/>
      <w:lvlJc w:val="left"/>
      <w:pPr>
        <w:ind w:left="4482" w:hanging="1080"/>
      </w:pPr>
      <w:rPr>
        <w:rFonts w:hint="default"/>
      </w:rPr>
    </w:lvl>
    <w:lvl w:ilvl="6">
      <w:start w:val="1"/>
      <w:numFmt w:val="decimal"/>
      <w:lvlText w:val="%1.%2.%3.%4.%5.%6.%7"/>
      <w:lvlJc w:val="left"/>
      <w:pPr>
        <w:ind w:left="5409"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03" w:hanging="1800"/>
      </w:pPr>
      <w:rPr>
        <w:rFonts w:hint="default"/>
      </w:rPr>
    </w:lvl>
  </w:abstractNum>
  <w:abstractNum w:abstractNumId="10" w15:restartNumberingAfterBreak="0">
    <w:nsid w:val="4B4A09B0"/>
    <w:multiLevelType w:val="hybridMultilevel"/>
    <w:tmpl w:val="C58AD0B0"/>
    <w:lvl w:ilvl="0" w:tplc="B9FA5CA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15:restartNumberingAfterBreak="0">
    <w:nsid w:val="52E73F5E"/>
    <w:multiLevelType w:val="hybridMultilevel"/>
    <w:tmpl w:val="606C9C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35771C6"/>
    <w:multiLevelType w:val="hybridMultilevel"/>
    <w:tmpl w:val="F752C35E"/>
    <w:lvl w:ilvl="0" w:tplc="D0E21FE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6A0E706B"/>
    <w:multiLevelType w:val="multilevel"/>
    <w:tmpl w:val="40E4E0B4"/>
    <w:lvl w:ilvl="0">
      <w:start w:val="1"/>
      <w:numFmt w:val="decimal"/>
      <w:pStyle w:val="1"/>
      <w:isLgl/>
      <w:lvlText w:val="%1."/>
      <w:lvlJc w:val="left"/>
      <w:pPr>
        <w:ind w:left="567" w:hanging="567"/>
      </w:pPr>
      <w:rPr>
        <w:rFonts w:ascii="Arial" w:hAnsi="Arial" w:hint="default"/>
        <w:b w:val="0"/>
        <w:i w:val="0"/>
        <w:sz w:val="24"/>
      </w:rPr>
    </w:lvl>
    <w:lvl w:ilvl="1">
      <w:start w:val="1"/>
      <w:numFmt w:val="decimal"/>
      <w:pStyle w:val="2"/>
      <w:isLgl/>
      <w:lvlText w:val="%1.%2."/>
      <w:lvlJc w:val="left"/>
      <w:pPr>
        <w:ind w:left="1134" w:hanging="567"/>
      </w:pPr>
      <w:rPr>
        <w:rFonts w:ascii="Arial" w:hAnsi="Arial" w:hint="default"/>
        <w:b w:val="0"/>
        <w:i w:val="0"/>
        <w:sz w:val="24"/>
      </w:rPr>
    </w:lvl>
    <w:lvl w:ilvl="2">
      <w:start w:val="1"/>
      <w:numFmt w:val="decimal"/>
      <w:pStyle w:val="3"/>
      <w:isLgl/>
      <w:lvlText w:val="%1.%2.%3."/>
      <w:lvlJc w:val="left"/>
      <w:pPr>
        <w:ind w:left="1985" w:hanging="851"/>
      </w:pPr>
      <w:rPr>
        <w:rFonts w:ascii="Arial" w:hAnsi="Arial" w:hint="default"/>
        <w:b w:val="0"/>
        <w:i w:val="0"/>
        <w:sz w:val="24"/>
      </w:rPr>
    </w:lvl>
    <w:lvl w:ilvl="3">
      <w:start w:val="1"/>
      <w:numFmt w:val="decimal"/>
      <w:pStyle w:val="4"/>
      <w:lvlText w:val="%1.%2.%3.%4."/>
      <w:lvlJc w:val="left"/>
      <w:pPr>
        <w:ind w:left="2268" w:hanging="283"/>
      </w:pPr>
      <w:rPr>
        <w:rFonts w:ascii="Arial" w:hAnsi="Arial" w:hint="default"/>
        <w:b w:val="0"/>
        <w:i w:val="0"/>
        <w:sz w:val="24"/>
      </w:rPr>
    </w:lvl>
    <w:lvl w:ilvl="4">
      <w:start w:val="1"/>
      <w:numFmt w:val="decimal"/>
      <w:pStyle w:val="5"/>
      <w:lvlText w:val="%1.%2.%3.%4.%5."/>
      <w:lvlJc w:val="left"/>
      <w:pPr>
        <w:ind w:left="2439" w:hanging="792"/>
      </w:pPr>
      <w:rPr>
        <w:rFonts w:hint="default"/>
      </w:rPr>
    </w:lvl>
    <w:lvl w:ilvl="5">
      <w:start w:val="1"/>
      <w:numFmt w:val="decimal"/>
      <w:lvlText w:val="%1.%2.%3.%4.%5.%6."/>
      <w:lvlJc w:val="left"/>
      <w:pPr>
        <w:ind w:left="2943" w:hanging="936"/>
      </w:pPr>
      <w:rPr>
        <w:rFonts w:hint="default"/>
      </w:rPr>
    </w:lvl>
    <w:lvl w:ilvl="6">
      <w:start w:val="1"/>
      <w:numFmt w:val="decimal"/>
      <w:lvlText w:val="%1.%2.%3.%4.%5.%6.%7."/>
      <w:lvlJc w:val="left"/>
      <w:pPr>
        <w:ind w:left="3447" w:hanging="1080"/>
      </w:pPr>
      <w:rPr>
        <w:rFonts w:hint="default"/>
      </w:rPr>
    </w:lvl>
    <w:lvl w:ilvl="7">
      <w:start w:val="1"/>
      <w:numFmt w:val="decimal"/>
      <w:lvlText w:val="%1.%2.%3.%4.%5.%6.%7.%8."/>
      <w:lvlJc w:val="left"/>
      <w:pPr>
        <w:ind w:left="3951" w:hanging="1224"/>
      </w:pPr>
      <w:rPr>
        <w:rFonts w:hint="default"/>
      </w:rPr>
    </w:lvl>
    <w:lvl w:ilvl="8">
      <w:start w:val="1"/>
      <w:numFmt w:val="decimal"/>
      <w:lvlText w:val="%1.%2.%3.%4.%5.%6.%7.%8.%9."/>
      <w:lvlJc w:val="left"/>
      <w:pPr>
        <w:ind w:left="4527" w:hanging="1440"/>
      </w:pPr>
      <w:rPr>
        <w:rFonts w:hint="default"/>
      </w:rPr>
    </w:lvl>
  </w:abstractNum>
  <w:abstractNum w:abstractNumId="14" w15:restartNumberingAfterBreak="0">
    <w:nsid w:val="6BEB5FBD"/>
    <w:multiLevelType w:val="hybridMultilevel"/>
    <w:tmpl w:val="158E259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79A864DB"/>
    <w:multiLevelType w:val="hybridMultilevel"/>
    <w:tmpl w:val="118814F0"/>
    <w:lvl w:ilvl="0" w:tplc="E2A45D2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2"/>
  </w:num>
  <w:num w:numId="2">
    <w:abstractNumId w:val="15"/>
  </w:num>
  <w:num w:numId="3">
    <w:abstractNumId w:val="10"/>
  </w:num>
  <w:num w:numId="4">
    <w:abstractNumId w:val="12"/>
  </w:num>
  <w:num w:numId="5">
    <w:abstractNumId w:val="0"/>
  </w:num>
  <w:num w:numId="6">
    <w:abstractNumId w:val="7"/>
  </w:num>
  <w:num w:numId="7">
    <w:abstractNumId w:val="13"/>
  </w:num>
  <w:num w:numId="8">
    <w:abstractNumId w:val="4"/>
  </w:num>
  <w:num w:numId="9">
    <w:abstractNumId w:val="5"/>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6"/>
  </w:num>
  <w:num w:numId="13">
    <w:abstractNumId w:val="14"/>
  </w:num>
  <w:num w:numId="14">
    <w:abstractNumId w:val="3"/>
  </w:num>
  <w:num w:numId="15">
    <w:abstractNumId w:val="1"/>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6704"/>
    <w:rsid w:val="00000037"/>
    <w:rsid w:val="00000440"/>
    <w:rsid w:val="00001003"/>
    <w:rsid w:val="00005C84"/>
    <w:rsid w:val="00006139"/>
    <w:rsid w:val="000062F7"/>
    <w:rsid w:val="0000726F"/>
    <w:rsid w:val="0000784B"/>
    <w:rsid w:val="00011D87"/>
    <w:rsid w:val="0001283E"/>
    <w:rsid w:val="00013E57"/>
    <w:rsid w:val="00014D5C"/>
    <w:rsid w:val="000159E7"/>
    <w:rsid w:val="00016A8E"/>
    <w:rsid w:val="00017587"/>
    <w:rsid w:val="00017651"/>
    <w:rsid w:val="00021617"/>
    <w:rsid w:val="00021ACC"/>
    <w:rsid w:val="00022A9E"/>
    <w:rsid w:val="00025255"/>
    <w:rsid w:val="00025BE2"/>
    <w:rsid w:val="000263FB"/>
    <w:rsid w:val="0002681B"/>
    <w:rsid w:val="00026D75"/>
    <w:rsid w:val="00030AB0"/>
    <w:rsid w:val="00030ABE"/>
    <w:rsid w:val="000310DC"/>
    <w:rsid w:val="000321BB"/>
    <w:rsid w:val="000325AC"/>
    <w:rsid w:val="00033D85"/>
    <w:rsid w:val="00033FB1"/>
    <w:rsid w:val="000344D7"/>
    <w:rsid w:val="000429B1"/>
    <w:rsid w:val="0004399A"/>
    <w:rsid w:val="00046A3A"/>
    <w:rsid w:val="0004716E"/>
    <w:rsid w:val="0005045C"/>
    <w:rsid w:val="00050BF2"/>
    <w:rsid w:val="00053D8B"/>
    <w:rsid w:val="000560DB"/>
    <w:rsid w:val="00060068"/>
    <w:rsid w:val="0006232C"/>
    <w:rsid w:val="00064743"/>
    <w:rsid w:val="000663C8"/>
    <w:rsid w:val="000734D1"/>
    <w:rsid w:val="00073EFA"/>
    <w:rsid w:val="00074AB6"/>
    <w:rsid w:val="000755B8"/>
    <w:rsid w:val="00076352"/>
    <w:rsid w:val="000779F7"/>
    <w:rsid w:val="000810B5"/>
    <w:rsid w:val="00081734"/>
    <w:rsid w:val="00081D39"/>
    <w:rsid w:val="00083D7A"/>
    <w:rsid w:val="000843E2"/>
    <w:rsid w:val="0008527E"/>
    <w:rsid w:val="00087229"/>
    <w:rsid w:val="00090411"/>
    <w:rsid w:val="000919B5"/>
    <w:rsid w:val="00095921"/>
    <w:rsid w:val="000A1422"/>
    <w:rsid w:val="000A1937"/>
    <w:rsid w:val="000A5ABB"/>
    <w:rsid w:val="000A5B16"/>
    <w:rsid w:val="000A5C01"/>
    <w:rsid w:val="000A5EE3"/>
    <w:rsid w:val="000A6032"/>
    <w:rsid w:val="000A6D13"/>
    <w:rsid w:val="000B0C0D"/>
    <w:rsid w:val="000B58F0"/>
    <w:rsid w:val="000C0ACF"/>
    <w:rsid w:val="000C4875"/>
    <w:rsid w:val="000C6433"/>
    <w:rsid w:val="000C696F"/>
    <w:rsid w:val="000C6FA0"/>
    <w:rsid w:val="000D3CB3"/>
    <w:rsid w:val="000D41B0"/>
    <w:rsid w:val="000D74B4"/>
    <w:rsid w:val="000D7670"/>
    <w:rsid w:val="000E0438"/>
    <w:rsid w:val="000E1BED"/>
    <w:rsid w:val="000E39C2"/>
    <w:rsid w:val="000E5C77"/>
    <w:rsid w:val="000E70E3"/>
    <w:rsid w:val="000E7F0E"/>
    <w:rsid w:val="000F0C07"/>
    <w:rsid w:val="000F261A"/>
    <w:rsid w:val="000F4603"/>
    <w:rsid w:val="000F47C5"/>
    <w:rsid w:val="000F5D5F"/>
    <w:rsid w:val="00103BEC"/>
    <w:rsid w:val="0010702B"/>
    <w:rsid w:val="00113D3A"/>
    <w:rsid w:val="00114876"/>
    <w:rsid w:val="001157CF"/>
    <w:rsid w:val="00115D67"/>
    <w:rsid w:val="00117F0B"/>
    <w:rsid w:val="00117FF5"/>
    <w:rsid w:val="00121331"/>
    <w:rsid w:val="00121A4B"/>
    <w:rsid w:val="00122DF3"/>
    <w:rsid w:val="00123998"/>
    <w:rsid w:val="001244F2"/>
    <w:rsid w:val="0012589D"/>
    <w:rsid w:val="00126018"/>
    <w:rsid w:val="00126905"/>
    <w:rsid w:val="0012753E"/>
    <w:rsid w:val="00132DDC"/>
    <w:rsid w:val="001330F4"/>
    <w:rsid w:val="0013343A"/>
    <w:rsid w:val="00133C5F"/>
    <w:rsid w:val="00133EE0"/>
    <w:rsid w:val="00134EA1"/>
    <w:rsid w:val="001369A3"/>
    <w:rsid w:val="00136D1B"/>
    <w:rsid w:val="0014040E"/>
    <w:rsid w:val="00142C78"/>
    <w:rsid w:val="00142CBA"/>
    <w:rsid w:val="001430CF"/>
    <w:rsid w:val="00145C00"/>
    <w:rsid w:val="001466E5"/>
    <w:rsid w:val="00147332"/>
    <w:rsid w:val="001478C4"/>
    <w:rsid w:val="00152FC1"/>
    <w:rsid w:val="00154119"/>
    <w:rsid w:val="00156BDE"/>
    <w:rsid w:val="00160458"/>
    <w:rsid w:val="0016083B"/>
    <w:rsid w:val="00160EF4"/>
    <w:rsid w:val="00161F72"/>
    <w:rsid w:val="00162260"/>
    <w:rsid w:val="00162859"/>
    <w:rsid w:val="00164946"/>
    <w:rsid w:val="00166260"/>
    <w:rsid w:val="0017085D"/>
    <w:rsid w:val="0017194C"/>
    <w:rsid w:val="00172D46"/>
    <w:rsid w:val="00174912"/>
    <w:rsid w:val="00174932"/>
    <w:rsid w:val="001757AE"/>
    <w:rsid w:val="00177438"/>
    <w:rsid w:val="0018250D"/>
    <w:rsid w:val="00184E96"/>
    <w:rsid w:val="0018515A"/>
    <w:rsid w:val="001855B3"/>
    <w:rsid w:val="00185F29"/>
    <w:rsid w:val="00186886"/>
    <w:rsid w:val="00186B89"/>
    <w:rsid w:val="001875F8"/>
    <w:rsid w:val="001931B4"/>
    <w:rsid w:val="001937AB"/>
    <w:rsid w:val="0019496F"/>
    <w:rsid w:val="00195DB8"/>
    <w:rsid w:val="001975DA"/>
    <w:rsid w:val="001A033E"/>
    <w:rsid w:val="001A0C6F"/>
    <w:rsid w:val="001A1BA5"/>
    <w:rsid w:val="001A1CAD"/>
    <w:rsid w:val="001A516F"/>
    <w:rsid w:val="001A5596"/>
    <w:rsid w:val="001A6014"/>
    <w:rsid w:val="001A6533"/>
    <w:rsid w:val="001A6E14"/>
    <w:rsid w:val="001B02F8"/>
    <w:rsid w:val="001B1C6D"/>
    <w:rsid w:val="001B239D"/>
    <w:rsid w:val="001B2EC1"/>
    <w:rsid w:val="001B31C7"/>
    <w:rsid w:val="001C1A40"/>
    <w:rsid w:val="001C4C10"/>
    <w:rsid w:val="001C4DCB"/>
    <w:rsid w:val="001C727D"/>
    <w:rsid w:val="001C78EC"/>
    <w:rsid w:val="001D074F"/>
    <w:rsid w:val="001D1130"/>
    <w:rsid w:val="001D11C7"/>
    <w:rsid w:val="001D1FD4"/>
    <w:rsid w:val="001D212D"/>
    <w:rsid w:val="001D23B5"/>
    <w:rsid w:val="001D29EB"/>
    <w:rsid w:val="001D4151"/>
    <w:rsid w:val="001D4663"/>
    <w:rsid w:val="001D4925"/>
    <w:rsid w:val="001D55DB"/>
    <w:rsid w:val="001D5917"/>
    <w:rsid w:val="001D6B9E"/>
    <w:rsid w:val="001E0671"/>
    <w:rsid w:val="001E10BF"/>
    <w:rsid w:val="001E1835"/>
    <w:rsid w:val="001E3953"/>
    <w:rsid w:val="001E4EFB"/>
    <w:rsid w:val="001E5B16"/>
    <w:rsid w:val="001E5D03"/>
    <w:rsid w:val="001E6DFF"/>
    <w:rsid w:val="001E7868"/>
    <w:rsid w:val="001E7CAA"/>
    <w:rsid w:val="001F0C4D"/>
    <w:rsid w:val="001F29A0"/>
    <w:rsid w:val="001F3116"/>
    <w:rsid w:val="001F394E"/>
    <w:rsid w:val="001F4134"/>
    <w:rsid w:val="001F4631"/>
    <w:rsid w:val="001F494C"/>
    <w:rsid w:val="001F55E0"/>
    <w:rsid w:val="00200456"/>
    <w:rsid w:val="00200C43"/>
    <w:rsid w:val="002010CB"/>
    <w:rsid w:val="00201135"/>
    <w:rsid w:val="0020113E"/>
    <w:rsid w:val="00204855"/>
    <w:rsid w:val="0020528D"/>
    <w:rsid w:val="00210EA5"/>
    <w:rsid w:val="00211959"/>
    <w:rsid w:val="00211AE0"/>
    <w:rsid w:val="00211EB2"/>
    <w:rsid w:val="00212508"/>
    <w:rsid w:val="0021435F"/>
    <w:rsid w:val="002144A6"/>
    <w:rsid w:val="002154EB"/>
    <w:rsid w:val="00215630"/>
    <w:rsid w:val="00216258"/>
    <w:rsid w:val="00217C84"/>
    <w:rsid w:val="002207ED"/>
    <w:rsid w:val="002212BD"/>
    <w:rsid w:val="0022275B"/>
    <w:rsid w:val="00222C1F"/>
    <w:rsid w:val="00222C78"/>
    <w:rsid w:val="002232E5"/>
    <w:rsid w:val="0022482A"/>
    <w:rsid w:val="00225207"/>
    <w:rsid w:val="00225CFF"/>
    <w:rsid w:val="00225F6E"/>
    <w:rsid w:val="00226BFB"/>
    <w:rsid w:val="00230563"/>
    <w:rsid w:val="00231A64"/>
    <w:rsid w:val="0023369A"/>
    <w:rsid w:val="002355C8"/>
    <w:rsid w:val="002372A8"/>
    <w:rsid w:val="00241FEC"/>
    <w:rsid w:val="00242191"/>
    <w:rsid w:val="00243F97"/>
    <w:rsid w:val="00244CAF"/>
    <w:rsid w:val="002469EF"/>
    <w:rsid w:val="00246AC4"/>
    <w:rsid w:val="002500C2"/>
    <w:rsid w:val="00251C51"/>
    <w:rsid w:val="00251EB0"/>
    <w:rsid w:val="0025288D"/>
    <w:rsid w:val="00255352"/>
    <w:rsid w:val="0026060E"/>
    <w:rsid w:val="002621EF"/>
    <w:rsid w:val="00262F8D"/>
    <w:rsid w:val="00263BC5"/>
    <w:rsid w:val="0026532F"/>
    <w:rsid w:val="00265DF8"/>
    <w:rsid w:val="00266120"/>
    <w:rsid w:val="00266265"/>
    <w:rsid w:val="00266704"/>
    <w:rsid w:val="002668C0"/>
    <w:rsid w:val="00267F55"/>
    <w:rsid w:val="0027085C"/>
    <w:rsid w:val="002732DC"/>
    <w:rsid w:val="00273F5F"/>
    <w:rsid w:val="0027476D"/>
    <w:rsid w:val="0027490C"/>
    <w:rsid w:val="00280AE2"/>
    <w:rsid w:val="00280EDE"/>
    <w:rsid w:val="0028227A"/>
    <w:rsid w:val="00283828"/>
    <w:rsid w:val="0028389F"/>
    <w:rsid w:val="0028758A"/>
    <w:rsid w:val="00290B44"/>
    <w:rsid w:val="0029123D"/>
    <w:rsid w:val="00292908"/>
    <w:rsid w:val="00292DF1"/>
    <w:rsid w:val="00294076"/>
    <w:rsid w:val="00294169"/>
    <w:rsid w:val="002954DF"/>
    <w:rsid w:val="002979C7"/>
    <w:rsid w:val="002A0043"/>
    <w:rsid w:val="002A090F"/>
    <w:rsid w:val="002A2DD6"/>
    <w:rsid w:val="002A3A6E"/>
    <w:rsid w:val="002A3CDB"/>
    <w:rsid w:val="002A48D5"/>
    <w:rsid w:val="002A49DA"/>
    <w:rsid w:val="002A5184"/>
    <w:rsid w:val="002A56DC"/>
    <w:rsid w:val="002B378F"/>
    <w:rsid w:val="002B4717"/>
    <w:rsid w:val="002B4D9B"/>
    <w:rsid w:val="002B59C8"/>
    <w:rsid w:val="002C1B39"/>
    <w:rsid w:val="002C2455"/>
    <w:rsid w:val="002C32E0"/>
    <w:rsid w:val="002C35F9"/>
    <w:rsid w:val="002C421B"/>
    <w:rsid w:val="002C456B"/>
    <w:rsid w:val="002C601C"/>
    <w:rsid w:val="002C63DC"/>
    <w:rsid w:val="002C654A"/>
    <w:rsid w:val="002C67F4"/>
    <w:rsid w:val="002D03C7"/>
    <w:rsid w:val="002D1000"/>
    <w:rsid w:val="002D10C9"/>
    <w:rsid w:val="002D1F24"/>
    <w:rsid w:val="002D260F"/>
    <w:rsid w:val="002D34C6"/>
    <w:rsid w:val="002D4EB3"/>
    <w:rsid w:val="002D6523"/>
    <w:rsid w:val="002D77B7"/>
    <w:rsid w:val="002D7D7C"/>
    <w:rsid w:val="002E1E8D"/>
    <w:rsid w:val="002E77E1"/>
    <w:rsid w:val="002F0D94"/>
    <w:rsid w:val="002F2CB0"/>
    <w:rsid w:val="002F3450"/>
    <w:rsid w:val="002F553A"/>
    <w:rsid w:val="002F5A45"/>
    <w:rsid w:val="00300A89"/>
    <w:rsid w:val="0030268E"/>
    <w:rsid w:val="00303418"/>
    <w:rsid w:val="0030362B"/>
    <w:rsid w:val="00304C59"/>
    <w:rsid w:val="00304CEF"/>
    <w:rsid w:val="00305575"/>
    <w:rsid w:val="00305C42"/>
    <w:rsid w:val="0030716D"/>
    <w:rsid w:val="003078FC"/>
    <w:rsid w:val="00307A4B"/>
    <w:rsid w:val="0031091C"/>
    <w:rsid w:val="00312C0B"/>
    <w:rsid w:val="003132AE"/>
    <w:rsid w:val="00314377"/>
    <w:rsid w:val="00314A4C"/>
    <w:rsid w:val="00314ACE"/>
    <w:rsid w:val="00315862"/>
    <w:rsid w:val="00317018"/>
    <w:rsid w:val="00321EC9"/>
    <w:rsid w:val="00322C24"/>
    <w:rsid w:val="00324DFF"/>
    <w:rsid w:val="00332C22"/>
    <w:rsid w:val="00336241"/>
    <w:rsid w:val="00336CF2"/>
    <w:rsid w:val="00337426"/>
    <w:rsid w:val="00340295"/>
    <w:rsid w:val="00340CC6"/>
    <w:rsid w:val="00342470"/>
    <w:rsid w:val="003437C6"/>
    <w:rsid w:val="003441A6"/>
    <w:rsid w:val="00346052"/>
    <w:rsid w:val="00346B98"/>
    <w:rsid w:val="00350457"/>
    <w:rsid w:val="00351D93"/>
    <w:rsid w:val="003525BE"/>
    <w:rsid w:val="00355B79"/>
    <w:rsid w:val="00357718"/>
    <w:rsid w:val="00362EE4"/>
    <w:rsid w:val="00365688"/>
    <w:rsid w:val="00366013"/>
    <w:rsid w:val="00367BF4"/>
    <w:rsid w:val="003708BC"/>
    <w:rsid w:val="003721B7"/>
    <w:rsid w:val="00372EBC"/>
    <w:rsid w:val="00372ED3"/>
    <w:rsid w:val="00376569"/>
    <w:rsid w:val="00376918"/>
    <w:rsid w:val="00380908"/>
    <w:rsid w:val="00381F71"/>
    <w:rsid w:val="003832D1"/>
    <w:rsid w:val="00384583"/>
    <w:rsid w:val="00384872"/>
    <w:rsid w:val="0038599B"/>
    <w:rsid w:val="00385D4F"/>
    <w:rsid w:val="00385EDD"/>
    <w:rsid w:val="0038657E"/>
    <w:rsid w:val="00386A4D"/>
    <w:rsid w:val="00386C99"/>
    <w:rsid w:val="00386EDB"/>
    <w:rsid w:val="00391F46"/>
    <w:rsid w:val="00392851"/>
    <w:rsid w:val="00393B9F"/>
    <w:rsid w:val="003949EF"/>
    <w:rsid w:val="003978A7"/>
    <w:rsid w:val="00397BC7"/>
    <w:rsid w:val="003A05B4"/>
    <w:rsid w:val="003A12DE"/>
    <w:rsid w:val="003A2434"/>
    <w:rsid w:val="003A2F7D"/>
    <w:rsid w:val="003A424B"/>
    <w:rsid w:val="003A6EBF"/>
    <w:rsid w:val="003A7BAF"/>
    <w:rsid w:val="003B05B8"/>
    <w:rsid w:val="003B2FFD"/>
    <w:rsid w:val="003B4ABD"/>
    <w:rsid w:val="003B4F4E"/>
    <w:rsid w:val="003B4F6C"/>
    <w:rsid w:val="003B584A"/>
    <w:rsid w:val="003B7E6B"/>
    <w:rsid w:val="003B7EC2"/>
    <w:rsid w:val="003C42C7"/>
    <w:rsid w:val="003C46FD"/>
    <w:rsid w:val="003C491A"/>
    <w:rsid w:val="003C62C4"/>
    <w:rsid w:val="003C6832"/>
    <w:rsid w:val="003D06CA"/>
    <w:rsid w:val="003D08DF"/>
    <w:rsid w:val="003D49AA"/>
    <w:rsid w:val="003D53F3"/>
    <w:rsid w:val="003D6C5F"/>
    <w:rsid w:val="003E2175"/>
    <w:rsid w:val="003E5242"/>
    <w:rsid w:val="003E61D6"/>
    <w:rsid w:val="003E7043"/>
    <w:rsid w:val="003F17CA"/>
    <w:rsid w:val="003F1BB0"/>
    <w:rsid w:val="003F31C9"/>
    <w:rsid w:val="003F374F"/>
    <w:rsid w:val="003F4475"/>
    <w:rsid w:val="003F4FAA"/>
    <w:rsid w:val="003F7F0E"/>
    <w:rsid w:val="00403D3F"/>
    <w:rsid w:val="00407515"/>
    <w:rsid w:val="00407A0D"/>
    <w:rsid w:val="00410470"/>
    <w:rsid w:val="0041150C"/>
    <w:rsid w:val="00415055"/>
    <w:rsid w:val="00422612"/>
    <w:rsid w:val="00424920"/>
    <w:rsid w:val="00426FC6"/>
    <w:rsid w:val="00431223"/>
    <w:rsid w:val="00431BF8"/>
    <w:rsid w:val="00432B5D"/>
    <w:rsid w:val="00434760"/>
    <w:rsid w:val="00437DF1"/>
    <w:rsid w:val="004426D2"/>
    <w:rsid w:val="00445046"/>
    <w:rsid w:val="004451FC"/>
    <w:rsid w:val="00445CF3"/>
    <w:rsid w:val="004523D5"/>
    <w:rsid w:val="00453023"/>
    <w:rsid w:val="004534F7"/>
    <w:rsid w:val="0045353F"/>
    <w:rsid w:val="004543C4"/>
    <w:rsid w:val="00455DD8"/>
    <w:rsid w:val="004561A1"/>
    <w:rsid w:val="0046053F"/>
    <w:rsid w:val="0046089B"/>
    <w:rsid w:val="0046180F"/>
    <w:rsid w:val="00462B06"/>
    <w:rsid w:val="00463363"/>
    <w:rsid w:val="00465BD1"/>
    <w:rsid w:val="004721B8"/>
    <w:rsid w:val="0047458E"/>
    <w:rsid w:val="00475053"/>
    <w:rsid w:val="0047593A"/>
    <w:rsid w:val="00477F7D"/>
    <w:rsid w:val="004800A1"/>
    <w:rsid w:val="00480E5A"/>
    <w:rsid w:val="00481730"/>
    <w:rsid w:val="004824C9"/>
    <w:rsid w:val="00482F69"/>
    <w:rsid w:val="00483513"/>
    <w:rsid w:val="00485257"/>
    <w:rsid w:val="00486FDA"/>
    <w:rsid w:val="004915DE"/>
    <w:rsid w:val="004A0322"/>
    <w:rsid w:val="004A1A33"/>
    <w:rsid w:val="004A21F3"/>
    <w:rsid w:val="004A4850"/>
    <w:rsid w:val="004A57A2"/>
    <w:rsid w:val="004A72FD"/>
    <w:rsid w:val="004B11E5"/>
    <w:rsid w:val="004B155D"/>
    <w:rsid w:val="004B3592"/>
    <w:rsid w:val="004B3D87"/>
    <w:rsid w:val="004B3DE1"/>
    <w:rsid w:val="004B68BE"/>
    <w:rsid w:val="004C06CD"/>
    <w:rsid w:val="004C0C7B"/>
    <w:rsid w:val="004C1EBC"/>
    <w:rsid w:val="004C2332"/>
    <w:rsid w:val="004C27F2"/>
    <w:rsid w:val="004C4398"/>
    <w:rsid w:val="004C4BB2"/>
    <w:rsid w:val="004D3606"/>
    <w:rsid w:val="004E0CEA"/>
    <w:rsid w:val="004E210D"/>
    <w:rsid w:val="004E27C6"/>
    <w:rsid w:val="004E323C"/>
    <w:rsid w:val="004E4C2F"/>
    <w:rsid w:val="004E633A"/>
    <w:rsid w:val="004E75B9"/>
    <w:rsid w:val="004E7E5B"/>
    <w:rsid w:val="004F07D0"/>
    <w:rsid w:val="004F14F4"/>
    <w:rsid w:val="004F23F4"/>
    <w:rsid w:val="004F357E"/>
    <w:rsid w:val="004F5817"/>
    <w:rsid w:val="004F695D"/>
    <w:rsid w:val="004F7173"/>
    <w:rsid w:val="00500C2F"/>
    <w:rsid w:val="00500D00"/>
    <w:rsid w:val="00501827"/>
    <w:rsid w:val="00503A1D"/>
    <w:rsid w:val="00504693"/>
    <w:rsid w:val="00504E96"/>
    <w:rsid w:val="00506554"/>
    <w:rsid w:val="005067DA"/>
    <w:rsid w:val="00507539"/>
    <w:rsid w:val="00507D1F"/>
    <w:rsid w:val="00507FCE"/>
    <w:rsid w:val="005120F1"/>
    <w:rsid w:val="00512579"/>
    <w:rsid w:val="005137E3"/>
    <w:rsid w:val="005150DF"/>
    <w:rsid w:val="005153D0"/>
    <w:rsid w:val="00516C46"/>
    <w:rsid w:val="00520863"/>
    <w:rsid w:val="005209C9"/>
    <w:rsid w:val="005215A0"/>
    <w:rsid w:val="00522116"/>
    <w:rsid w:val="00525D0A"/>
    <w:rsid w:val="00526169"/>
    <w:rsid w:val="005268D2"/>
    <w:rsid w:val="00527C11"/>
    <w:rsid w:val="00531230"/>
    <w:rsid w:val="00531E18"/>
    <w:rsid w:val="00532720"/>
    <w:rsid w:val="00533515"/>
    <w:rsid w:val="005337C0"/>
    <w:rsid w:val="005339F9"/>
    <w:rsid w:val="005342EB"/>
    <w:rsid w:val="005345E1"/>
    <w:rsid w:val="0053485A"/>
    <w:rsid w:val="00536317"/>
    <w:rsid w:val="0053654C"/>
    <w:rsid w:val="00536690"/>
    <w:rsid w:val="00536B89"/>
    <w:rsid w:val="00536CE8"/>
    <w:rsid w:val="00537CD6"/>
    <w:rsid w:val="005406C3"/>
    <w:rsid w:val="00541B22"/>
    <w:rsid w:val="00541F09"/>
    <w:rsid w:val="00542F94"/>
    <w:rsid w:val="005433F6"/>
    <w:rsid w:val="00543556"/>
    <w:rsid w:val="00543C7F"/>
    <w:rsid w:val="00544715"/>
    <w:rsid w:val="00544F44"/>
    <w:rsid w:val="00545D6B"/>
    <w:rsid w:val="0054618F"/>
    <w:rsid w:val="00547861"/>
    <w:rsid w:val="005505D3"/>
    <w:rsid w:val="005508AC"/>
    <w:rsid w:val="0055135D"/>
    <w:rsid w:val="0055158A"/>
    <w:rsid w:val="005516CF"/>
    <w:rsid w:val="005517C6"/>
    <w:rsid w:val="00554071"/>
    <w:rsid w:val="005548DC"/>
    <w:rsid w:val="005573CA"/>
    <w:rsid w:val="0056079A"/>
    <w:rsid w:val="005620E2"/>
    <w:rsid w:val="00562AB5"/>
    <w:rsid w:val="005634FC"/>
    <w:rsid w:val="00564D4E"/>
    <w:rsid w:val="00565295"/>
    <w:rsid w:val="005662C5"/>
    <w:rsid w:val="00566DAA"/>
    <w:rsid w:val="00567B6A"/>
    <w:rsid w:val="00567C59"/>
    <w:rsid w:val="00567D10"/>
    <w:rsid w:val="00570B46"/>
    <w:rsid w:val="005726E1"/>
    <w:rsid w:val="005773CB"/>
    <w:rsid w:val="005842AF"/>
    <w:rsid w:val="0058502A"/>
    <w:rsid w:val="0058662C"/>
    <w:rsid w:val="00590AB1"/>
    <w:rsid w:val="00590FAD"/>
    <w:rsid w:val="00591B13"/>
    <w:rsid w:val="0059462A"/>
    <w:rsid w:val="005948EF"/>
    <w:rsid w:val="005956A9"/>
    <w:rsid w:val="00596C98"/>
    <w:rsid w:val="005A2400"/>
    <w:rsid w:val="005A442C"/>
    <w:rsid w:val="005A7E94"/>
    <w:rsid w:val="005B2078"/>
    <w:rsid w:val="005B47D9"/>
    <w:rsid w:val="005B5316"/>
    <w:rsid w:val="005B5531"/>
    <w:rsid w:val="005B6E0C"/>
    <w:rsid w:val="005B7037"/>
    <w:rsid w:val="005C0985"/>
    <w:rsid w:val="005C1F00"/>
    <w:rsid w:val="005C3EFF"/>
    <w:rsid w:val="005C4B70"/>
    <w:rsid w:val="005C5636"/>
    <w:rsid w:val="005C5E99"/>
    <w:rsid w:val="005C60D6"/>
    <w:rsid w:val="005C691D"/>
    <w:rsid w:val="005C76DE"/>
    <w:rsid w:val="005D1CB5"/>
    <w:rsid w:val="005D3504"/>
    <w:rsid w:val="005D5369"/>
    <w:rsid w:val="005D6735"/>
    <w:rsid w:val="005D7482"/>
    <w:rsid w:val="005E1EFC"/>
    <w:rsid w:val="005E2CF0"/>
    <w:rsid w:val="005E3EB4"/>
    <w:rsid w:val="005E46BA"/>
    <w:rsid w:val="005E515E"/>
    <w:rsid w:val="005E5D29"/>
    <w:rsid w:val="005E65F4"/>
    <w:rsid w:val="005F276D"/>
    <w:rsid w:val="005F2C59"/>
    <w:rsid w:val="005F3086"/>
    <w:rsid w:val="005F4632"/>
    <w:rsid w:val="005F50E5"/>
    <w:rsid w:val="005F630B"/>
    <w:rsid w:val="005F6628"/>
    <w:rsid w:val="005F70A8"/>
    <w:rsid w:val="00600214"/>
    <w:rsid w:val="006011C7"/>
    <w:rsid w:val="00601E4B"/>
    <w:rsid w:val="00602A1D"/>
    <w:rsid w:val="00602C26"/>
    <w:rsid w:val="00604BFE"/>
    <w:rsid w:val="00605245"/>
    <w:rsid w:val="00611075"/>
    <w:rsid w:val="00611AE5"/>
    <w:rsid w:val="0061354C"/>
    <w:rsid w:val="0061398B"/>
    <w:rsid w:val="00613DD5"/>
    <w:rsid w:val="00620B85"/>
    <w:rsid w:val="006210C0"/>
    <w:rsid w:val="0062408B"/>
    <w:rsid w:val="00624353"/>
    <w:rsid w:val="0062509C"/>
    <w:rsid w:val="00625DD9"/>
    <w:rsid w:val="00632BEC"/>
    <w:rsid w:val="006330BD"/>
    <w:rsid w:val="00635BD3"/>
    <w:rsid w:val="006363E6"/>
    <w:rsid w:val="00640319"/>
    <w:rsid w:val="00641109"/>
    <w:rsid w:val="006413A0"/>
    <w:rsid w:val="006419D1"/>
    <w:rsid w:val="00641FC8"/>
    <w:rsid w:val="00644691"/>
    <w:rsid w:val="006447A7"/>
    <w:rsid w:val="00644914"/>
    <w:rsid w:val="00647530"/>
    <w:rsid w:val="00653878"/>
    <w:rsid w:val="00653AAD"/>
    <w:rsid w:val="00653ACA"/>
    <w:rsid w:val="006559FA"/>
    <w:rsid w:val="0066059A"/>
    <w:rsid w:val="006605EF"/>
    <w:rsid w:val="00665781"/>
    <w:rsid w:val="00665BE4"/>
    <w:rsid w:val="0067018E"/>
    <w:rsid w:val="00670D35"/>
    <w:rsid w:val="0067163E"/>
    <w:rsid w:val="00671B11"/>
    <w:rsid w:val="00673EE0"/>
    <w:rsid w:val="00674389"/>
    <w:rsid w:val="0067467E"/>
    <w:rsid w:val="00675DB4"/>
    <w:rsid w:val="006760A4"/>
    <w:rsid w:val="006774FE"/>
    <w:rsid w:val="00680571"/>
    <w:rsid w:val="00681F55"/>
    <w:rsid w:val="0068312B"/>
    <w:rsid w:val="00683B30"/>
    <w:rsid w:val="00684C94"/>
    <w:rsid w:val="006855D9"/>
    <w:rsid w:val="006858EE"/>
    <w:rsid w:val="00685B6F"/>
    <w:rsid w:val="00686728"/>
    <w:rsid w:val="006912D9"/>
    <w:rsid w:val="006919BE"/>
    <w:rsid w:val="00692E89"/>
    <w:rsid w:val="00693E40"/>
    <w:rsid w:val="006940EB"/>
    <w:rsid w:val="006955D6"/>
    <w:rsid w:val="006A35EB"/>
    <w:rsid w:val="006A5503"/>
    <w:rsid w:val="006A554D"/>
    <w:rsid w:val="006A6369"/>
    <w:rsid w:val="006A6551"/>
    <w:rsid w:val="006A6766"/>
    <w:rsid w:val="006A747D"/>
    <w:rsid w:val="006A751D"/>
    <w:rsid w:val="006B1C7A"/>
    <w:rsid w:val="006B3916"/>
    <w:rsid w:val="006B4F62"/>
    <w:rsid w:val="006B508A"/>
    <w:rsid w:val="006B6526"/>
    <w:rsid w:val="006B7212"/>
    <w:rsid w:val="006B772A"/>
    <w:rsid w:val="006C307E"/>
    <w:rsid w:val="006C3304"/>
    <w:rsid w:val="006C4D11"/>
    <w:rsid w:val="006C6250"/>
    <w:rsid w:val="006C79FA"/>
    <w:rsid w:val="006D069A"/>
    <w:rsid w:val="006D2AFA"/>
    <w:rsid w:val="006D438E"/>
    <w:rsid w:val="006D52E6"/>
    <w:rsid w:val="006D57EA"/>
    <w:rsid w:val="006D5DE5"/>
    <w:rsid w:val="006E16DE"/>
    <w:rsid w:val="006E1E46"/>
    <w:rsid w:val="006E2A1D"/>
    <w:rsid w:val="006E5C86"/>
    <w:rsid w:val="006E6695"/>
    <w:rsid w:val="006F121D"/>
    <w:rsid w:val="006F170B"/>
    <w:rsid w:val="006F1FAB"/>
    <w:rsid w:val="006F2A35"/>
    <w:rsid w:val="006F3620"/>
    <w:rsid w:val="006F59DD"/>
    <w:rsid w:val="006F5F88"/>
    <w:rsid w:val="006F62A8"/>
    <w:rsid w:val="006F6B19"/>
    <w:rsid w:val="006F6C3A"/>
    <w:rsid w:val="006F7242"/>
    <w:rsid w:val="00702F01"/>
    <w:rsid w:val="0070454C"/>
    <w:rsid w:val="00704D39"/>
    <w:rsid w:val="00706814"/>
    <w:rsid w:val="007102C6"/>
    <w:rsid w:val="007107CE"/>
    <w:rsid w:val="007117D2"/>
    <w:rsid w:val="007119AA"/>
    <w:rsid w:val="00713FE1"/>
    <w:rsid w:val="00715A15"/>
    <w:rsid w:val="00715E53"/>
    <w:rsid w:val="00716367"/>
    <w:rsid w:val="007172E8"/>
    <w:rsid w:val="007172F3"/>
    <w:rsid w:val="00717F9E"/>
    <w:rsid w:val="00720117"/>
    <w:rsid w:val="007202FB"/>
    <w:rsid w:val="00722225"/>
    <w:rsid w:val="00723D8C"/>
    <w:rsid w:val="00725F42"/>
    <w:rsid w:val="00725FEC"/>
    <w:rsid w:val="00727B69"/>
    <w:rsid w:val="00731C83"/>
    <w:rsid w:val="0073219B"/>
    <w:rsid w:val="00733A2C"/>
    <w:rsid w:val="0073462B"/>
    <w:rsid w:val="00734FCA"/>
    <w:rsid w:val="00737EF4"/>
    <w:rsid w:val="007408A7"/>
    <w:rsid w:val="00741A74"/>
    <w:rsid w:val="00741F40"/>
    <w:rsid w:val="0074223F"/>
    <w:rsid w:val="00742E41"/>
    <w:rsid w:val="00743013"/>
    <w:rsid w:val="0074335F"/>
    <w:rsid w:val="0074458D"/>
    <w:rsid w:val="00745224"/>
    <w:rsid w:val="00745A9F"/>
    <w:rsid w:val="00747A64"/>
    <w:rsid w:val="007500B5"/>
    <w:rsid w:val="0075029D"/>
    <w:rsid w:val="00750347"/>
    <w:rsid w:val="007507B2"/>
    <w:rsid w:val="00750C29"/>
    <w:rsid w:val="00750C78"/>
    <w:rsid w:val="00753A04"/>
    <w:rsid w:val="00753AB3"/>
    <w:rsid w:val="00753E1F"/>
    <w:rsid w:val="00754B37"/>
    <w:rsid w:val="00756359"/>
    <w:rsid w:val="00757CA2"/>
    <w:rsid w:val="0076040C"/>
    <w:rsid w:val="00760CB0"/>
    <w:rsid w:val="00760D52"/>
    <w:rsid w:val="00761841"/>
    <w:rsid w:val="00763262"/>
    <w:rsid w:val="0076400C"/>
    <w:rsid w:val="00765447"/>
    <w:rsid w:val="007655A2"/>
    <w:rsid w:val="007667B5"/>
    <w:rsid w:val="00772D78"/>
    <w:rsid w:val="0078286B"/>
    <w:rsid w:val="007869B7"/>
    <w:rsid w:val="007911D3"/>
    <w:rsid w:val="007965D4"/>
    <w:rsid w:val="00796E06"/>
    <w:rsid w:val="007973F2"/>
    <w:rsid w:val="007A080D"/>
    <w:rsid w:val="007A0A87"/>
    <w:rsid w:val="007A137C"/>
    <w:rsid w:val="007A4093"/>
    <w:rsid w:val="007A5838"/>
    <w:rsid w:val="007A6D12"/>
    <w:rsid w:val="007B03E1"/>
    <w:rsid w:val="007B18CD"/>
    <w:rsid w:val="007B2BA9"/>
    <w:rsid w:val="007B43CE"/>
    <w:rsid w:val="007B47D5"/>
    <w:rsid w:val="007B48FA"/>
    <w:rsid w:val="007C0078"/>
    <w:rsid w:val="007C0903"/>
    <w:rsid w:val="007C0D99"/>
    <w:rsid w:val="007C1FC1"/>
    <w:rsid w:val="007C2180"/>
    <w:rsid w:val="007C2819"/>
    <w:rsid w:val="007C5AC3"/>
    <w:rsid w:val="007C697B"/>
    <w:rsid w:val="007C6D18"/>
    <w:rsid w:val="007C72D3"/>
    <w:rsid w:val="007C7BFD"/>
    <w:rsid w:val="007C7D74"/>
    <w:rsid w:val="007D12CF"/>
    <w:rsid w:val="007D18E4"/>
    <w:rsid w:val="007D2937"/>
    <w:rsid w:val="007D4F77"/>
    <w:rsid w:val="007D6A81"/>
    <w:rsid w:val="007D6C33"/>
    <w:rsid w:val="007D7C6C"/>
    <w:rsid w:val="007E24DE"/>
    <w:rsid w:val="007E26D7"/>
    <w:rsid w:val="007E27EC"/>
    <w:rsid w:val="007E3A2E"/>
    <w:rsid w:val="007E3E9F"/>
    <w:rsid w:val="007E4852"/>
    <w:rsid w:val="007E496E"/>
    <w:rsid w:val="007E5A6C"/>
    <w:rsid w:val="007E5A9F"/>
    <w:rsid w:val="007E7893"/>
    <w:rsid w:val="007F058F"/>
    <w:rsid w:val="007F0F2C"/>
    <w:rsid w:val="007F1836"/>
    <w:rsid w:val="007F2490"/>
    <w:rsid w:val="007F4B44"/>
    <w:rsid w:val="007F5D5C"/>
    <w:rsid w:val="007F60C5"/>
    <w:rsid w:val="007F759C"/>
    <w:rsid w:val="00800EDC"/>
    <w:rsid w:val="00801C29"/>
    <w:rsid w:val="00802EE8"/>
    <w:rsid w:val="008034D1"/>
    <w:rsid w:val="00803DF4"/>
    <w:rsid w:val="00811CCE"/>
    <w:rsid w:val="00811D77"/>
    <w:rsid w:val="00812BEF"/>
    <w:rsid w:val="00812F1C"/>
    <w:rsid w:val="0081417C"/>
    <w:rsid w:val="00814790"/>
    <w:rsid w:val="00814AFB"/>
    <w:rsid w:val="00820783"/>
    <w:rsid w:val="00820A5E"/>
    <w:rsid w:val="00820EB4"/>
    <w:rsid w:val="00822E4E"/>
    <w:rsid w:val="0082373F"/>
    <w:rsid w:val="008247F0"/>
    <w:rsid w:val="008255DE"/>
    <w:rsid w:val="008258BA"/>
    <w:rsid w:val="008268FF"/>
    <w:rsid w:val="0082777E"/>
    <w:rsid w:val="008279FF"/>
    <w:rsid w:val="0083097A"/>
    <w:rsid w:val="00830ADD"/>
    <w:rsid w:val="0083115D"/>
    <w:rsid w:val="0083167B"/>
    <w:rsid w:val="008319CD"/>
    <w:rsid w:val="00833908"/>
    <w:rsid w:val="008339EC"/>
    <w:rsid w:val="00834146"/>
    <w:rsid w:val="008368FD"/>
    <w:rsid w:val="00837C5C"/>
    <w:rsid w:val="00837E11"/>
    <w:rsid w:val="00837E61"/>
    <w:rsid w:val="00840917"/>
    <w:rsid w:val="00843510"/>
    <w:rsid w:val="00844260"/>
    <w:rsid w:val="0084498B"/>
    <w:rsid w:val="0084509E"/>
    <w:rsid w:val="00846757"/>
    <w:rsid w:val="00847084"/>
    <w:rsid w:val="00847A01"/>
    <w:rsid w:val="00847FF6"/>
    <w:rsid w:val="00850B15"/>
    <w:rsid w:val="00851A77"/>
    <w:rsid w:val="008612E5"/>
    <w:rsid w:val="008615BD"/>
    <w:rsid w:val="00861ED2"/>
    <w:rsid w:val="00862627"/>
    <w:rsid w:val="0086272E"/>
    <w:rsid w:val="00862FB8"/>
    <w:rsid w:val="008632DE"/>
    <w:rsid w:val="008635FF"/>
    <w:rsid w:val="0086375D"/>
    <w:rsid w:val="0086486A"/>
    <w:rsid w:val="008655AE"/>
    <w:rsid w:val="0086588E"/>
    <w:rsid w:val="008658B1"/>
    <w:rsid w:val="008716F0"/>
    <w:rsid w:val="00873840"/>
    <w:rsid w:val="0087407C"/>
    <w:rsid w:val="00875716"/>
    <w:rsid w:val="008758C0"/>
    <w:rsid w:val="00876740"/>
    <w:rsid w:val="00876D7F"/>
    <w:rsid w:val="00877F2F"/>
    <w:rsid w:val="00880740"/>
    <w:rsid w:val="00880BE6"/>
    <w:rsid w:val="00881ECB"/>
    <w:rsid w:val="0088336B"/>
    <w:rsid w:val="00884086"/>
    <w:rsid w:val="00885019"/>
    <w:rsid w:val="00886347"/>
    <w:rsid w:val="008876BD"/>
    <w:rsid w:val="00887A72"/>
    <w:rsid w:val="00891B19"/>
    <w:rsid w:val="00891B9A"/>
    <w:rsid w:val="008929AE"/>
    <w:rsid w:val="0089468B"/>
    <w:rsid w:val="00895777"/>
    <w:rsid w:val="00896516"/>
    <w:rsid w:val="00897BBB"/>
    <w:rsid w:val="00897FED"/>
    <w:rsid w:val="008A01E0"/>
    <w:rsid w:val="008A3878"/>
    <w:rsid w:val="008A6059"/>
    <w:rsid w:val="008A7FA3"/>
    <w:rsid w:val="008B13DA"/>
    <w:rsid w:val="008B29F4"/>
    <w:rsid w:val="008B3948"/>
    <w:rsid w:val="008B3B95"/>
    <w:rsid w:val="008B505E"/>
    <w:rsid w:val="008B606C"/>
    <w:rsid w:val="008B66A0"/>
    <w:rsid w:val="008C0014"/>
    <w:rsid w:val="008C05B0"/>
    <w:rsid w:val="008C069A"/>
    <w:rsid w:val="008C0DB3"/>
    <w:rsid w:val="008C2294"/>
    <w:rsid w:val="008C2F88"/>
    <w:rsid w:val="008C3355"/>
    <w:rsid w:val="008C3A96"/>
    <w:rsid w:val="008C3F28"/>
    <w:rsid w:val="008C4C75"/>
    <w:rsid w:val="008C579B"/>
    <w:rsid w:val="008C5835"/>
    <w:rsid w:val="008C5932"/>
    <w:rsid w:val="008C6D32"/>
    <w:rsid w:val="008C6ED0"/>
    <w:rsid w:val="008C7D03"/>
    <w:rsid w:val="008D33A1"/>
    <w:rsid w:val="008D4112"/>
    <w:rsid w:val="008D4AB7"/>
    <w:rsid w:val="008D6339"/>
    <w:rsid w:val="008D6488"/>
    <w:rsid w:val="008E1D32"/>
    <w:rsid w:val="008E22FC"/>
    <w:rsid w:val="008E4893"/>
    <w:rsid w:val="008E4CC5"/>
    <w:rsid w:val="008E65FD"/>
    <w:rsid w:val="008E784B"/>
    <w:rsid w:val="008F02BE"/>
    <w:rsid w:val="008F1A3D"/>
    <w:rsid w:val="008F2D44"/>
    <w:rsid w:val="008F3BBD"/>
    <w:rsid w:val="008F4A6E"/>
    <w:rsid w:val="008F4E27"/>
    <w:rsid w:val="008F7037"/>
    <w:rsid w:val="008F7970"/>
    <w:rsid w:val="00900324"/>
    <w:rsid w:val="00900909"/>
    <w:rsid w:val="009025AC"/>
    <w:rsid w:val="009028D3"/>
    <w:rsid w:val="009032A2"/>
    <w:rsid w:val="009039FF"/>
    <w:rsid w:val="009052AE"/>
    <w:rsid w:val="00905CF0"/>
    <w:rsid w:val="009070F7"/>
    <w:rsid w:val="00910443"/>
    <w:rsid w:val="0091289E"/>
    <w:rsid w:val="009134BD"/>
    <w:rsid w:val="00913C91"/>
    <w:rsid w:val="009151B1"/>
    <w:rsid w:val="009208F0"/>
    <w:rsid w:val="00921045"/>
    <w:rsid w:val="00921D71"/>
    <w:rsid w:val="00922845"/>
    <w:rsid w:val="00922C4C"/>
    <w:rsid w:val="00922C9C"/>
    <w:rsid w:val="00924667"/>
    <w:rsid w:val="0092501C"/>
    <w:rsid w:val="00925952"/>
    <w:rsid w:val="00927432"/>
    <w:rsid w:val="0093029F"/>
    <w:rsid w:val="0093230D"/>
    <w:rsid w:val="00934CB0"/>
    <w:rsid w:val="009353ED"/>
    <w:rsid w:val="009368E5"/>
    <w:rsid w:val="009409F7"/>
    <w:rsid w:val="009415BD"/>
    <w:rsid w:val="009415EA"/>
    <w:rsid w:val="009423DB"/>
    <w:rsid w:val="009424D7"/>
    <w:rsid w:val="0094328B"/>
    <w:rsid w:val="0094438E"/>
    <w:rsid w:val="00945172"/>
    <w:rsid w:val="00947234"/>
    <w:rsid w:val="00947414"/>
    <w:rsid w:val="00953009"/>
    <w:rsid w:val="00953B28"/>
    <w:rsid w:val="0095407B"/>
    <w:rsid w:val="00954A96"/>
    <w:rsid w:val="00955258"/>
    <w:rsid w:val="0095654F"/>
    <w:rsid w:val="009574C9"/>
    <w:rsid w:val="00957A7C"/>
    <w:rsid w:val="00962162"/>
    <w:rsid w:val="00963B00"/>
    <w:rsid w:val="00963B15"/>
    <w:rsid w:val="00965F03"/>
    <w:rsid w:val="00966010"/>
    <w:rsid w:val="00966A3E"/>
    <w:rsid w:val="0096744C"/>
    <w:rsid w:val="00967CC5"/>
    <w:rsid w:val="009727AB"/>
    <w:rsid w:val="00974AB0"/>
    <w:rsid w:val="00974CEA"/>
    <w:rsid w:val="00975948"/>
    <w:rsid w:val="00976552"/>
    <w:rsid w:val="00977EE2"/>
    <w:rsid w:val="0098147C"/>
    <w:rsid w:val="009828EA"/>
    <w:rsid w:val="00985166"/>
    <w:rsid w:val="009877F5"/>
    <w:rsid w:val="00991721"/>
    <w:rsid w:val="009932F3"/>
    <w:rsid w:val="009941EC"/>
    <w:rsid w:val="00995107"/>
    <w:rsid w:val="00995228"/>
    <w:rsid w:val="00996480"/>
    <w:rsid w:val="009A0276"/>
    <w:rsid w:val="009A0C77"/>
    <w:rsid w:val="009A121B"/>
    <w:rsid w:val="009A1673"/>
    <w:rsid w:val="009A1E5A"/>
    <w:rsid w:val="009A28B4"/>
    <w:rsid w:val="009A38B8"/>
    <w:rsid w:val="009A3BB7"/>
    <w:rsid w:val="009A45D2"/>
    <w:rsid w:val="009A71B4"/>
    <w:rsid w:val="009B020A"/>
    <w:rsid w:val="009B0621"/>
    <w:rsid w:val="009B066A"/>
    <w:rsid w:val="009B12ED"/>
    <w:rsid w:val="009B175D"/>
    <w:rsid w:val="009B1D22"/>
    <w:rsid w:val="009B2202"/>
    <w:rsid w:val="009B3A16"/>
    <w:rsid w:val="009B5214"/>
    <w:rsid w:val="009B5D5F"/>
    <w:rsid w:val="009C1217"/>
    <w:rsid w:val="009C1826"/>
    <w:rsid w:val="009C1D10"/>
    <w:rsid w:val="009C2937"/>
    <w:rsid w:val="009C34A5"/>
    <w:rsid w:val="009C352C"/>
    <w:rsid w:val="009C3612"/>
    <w:rsid w:val="009C6645"/>
    <w:rsid w:val="009C6751"/>
    <w:rsid w:val="009C678E"/>
    <w:rsid w:val="009C705F"/>
    <w:rsid w:val="009D0EAC"/>
    <w:rsid w:val="009D2E42"/>
    <w:rsid w:val="009D3ADF"/>
    <w:rsid w:val="009D3EA2"/>
    <w:rsid w:val="009D40BC"/>
    <w:rsid w:val="009D74C2"/>
    <w:rsid w:val="009E02EC"/>
    <w:rsid w:val="009E0349"/>
    <w:rsid w:val="009E19E9"/>
    <w:rsid w:val="009E2022"/>
    <w:rsid w:val="009E3955"/>
    <w:rsid w:val="009E3BED"/>
    <w:rsid w:val="009E44C1"/>
    <w:rsid w:val="009E65B4"/>
    <w:rsid w:val="009E749E"/>
    <w:rsid w:val="009F2BA2"/>
    <w:rsid w:val="009F2EE2"/>
    <w:rsid w:val="009F4665"/>
    <w:rsid w:val="009F5069"/>
    <w:rsid w:val="009F5360"/>
    <w:rsid w:val="009F6099"/>
    <w:rsid w:val="00A0156E"/>
    <w:rsid w:val="00A015C9"/>
    <w:rsid w:val="00A0160C"/>
    <w:rsid w:val="00A02392"/>
    <w:rsid w:val="00A0464B"/>
    <w:rsid w:val="00A06410"/>
    <w:rsid w:val="00A118D1"/>
    <w:rsid w:val="00A11D15"/>
    <w:rsid w:val="00A17914"/>
    <w:rsid w:val="00A20860"/>
    <w:rsid w:val="00A2096B"/>
    <w:rsid w:val="00A20F43"/>
    <w:rsid w:val="00A21EF9"/>
    <w:rsid w:val="00A222DE"/>
    <w:rsid w:val="00A22C04"/>
    <w:rsid w:val="00A24C05"/>
    <w:rsid w:val="00A24DA5"/>
    <w:rsid w:val="00A25581"/>
    <w:rsid w:val="00A27097"/>
    <w:rsid w:val="00A30FC9"/>
    <w:rsid w:val="00A31878"/>
    <w:rsid w:val="00A32E3D"/>
    <w:rsid w:val="00A33890"/>
    <w:rsid w:val="00A3487B"/>
    <w:rsid w:val="00A34FE0"/>
    <w:rsid w:val="00A36E41"/>
    <w:rsid w:val="00A373BA"/>
    <w:rsid w:val="00A37C9F"/>
    <w:rsid w:val="00A40BC7"/>
    <w:rsid w:val="00A421B9"/>
    <w:rsid w:val="00A44F61"/>
    <w:rsid w:val="00A4732D"/>
    <w:rsid w:val="00A47903"/>
    <w:rsid w:val="00A51EEB"/>
    <w:rsid w:val="00A52CFD"/>
    <w:rsid w:val="00A54543"/>
    <w:rsid w:val="00A55ED7"/>
    <w:rsid w:val="00A605BB"/>
    <w:rsid w:val="00A61B52"/>
    <w:rsid w:val="00A6221A"/>
    <w:rsid w:val="00A62436"/>
    <w:rsid w:val="00A64B22"/>
    <w:rsid w:val="00A651F2"/>
    <w:rsid w:val="00A65710"/>
    <w:rsid w:val="00A65AED"/>
    <w:rsid w:val="00A6668E"/>
    <w:rsid w:val="00A6786C"/>
    <w:rsid w:val="00A709F3"/>
    <w:rsid w:val="00A70AEA"/>
    <w:rsid w:val="00A72427"/>
    <w:rsid w:val="00A730B3"/>
    <w:rsid w:val="00A735F4"/>
    <w:rsid w:val="00A7448A"/>
    <w:rsid w:val="00A74E04"/>
    <w:rsid w:val="00A775D9"/>
    <w:rsid w:val="00A804BC"/>
    <w:rsid w:val="00A825B4"/>
    <w:rsid w:val="00A860DD"/>
    <w:rsid w:val="00A87AFF"/>
    <w:rsid w:val="00A93338"/>
    <w:rsid w:val="00A94C08"/>
    <w:rsid w:val="00A94EF1"/>
    <w:rsid w:val="00A9515B"/>
    <w:rsid w:val="00A960A7"/>
    <w:rsid w:val="00A9774E"/>
    <w:rsid w:val="00AA0241"/>
    <w:rsid w:val="00AA0339"/>
    <w:rsid w:val="00AA2131"/>
    <w:rsid w:val="00AA34DB"/>
    <w:rsid w:val="00AA674A"/>
    <w:rsid w:val="00AA6BC8"/>
    <w:rsid w:val="00AA6FBC"/>
    <w:rsid w:val="00AB0875"/>
    <w:rsid w:val="00AB0A8F"/>
    <w:rsid w:val="00AB2F3F"/>
    <w:rsid w:val="00AB34B2"/>
    <w:rsid w:val="00AB3934"/>
    <w:rsid w:val="00AB51F0"/>
    <w:rsid w:val="00AB5ABC"/>
    <w:rsid w:val="00AC0F9E"/>
    <w:rsid w:val="00AC2244"/>
    <w:rsid w:val="00AC545C"/>
    <w:rsid w:val="00AC788D"/>
    <w:rsid w:val="00AD0BC8"/>
    <w:rsid w:val="00AD1996"/>
    <w:rsid w:val="00AD1E2B"/>
    <w:rsid w:val="00AD2607"/>
    <w:rsid w:val="00AD42CD"/>
    <w:rsid w:val="00AD5CC7"/>
    <w:rsid w:val="00AD5FDC"/>
    <w:rsid w:val="00AE0614"/>
    <w:rsid w:val="00AE11DB"/>
    <w:rsid w:val="00AE2396"/>
    <w:rsid w:val="00AE3BC6"/>
    <w:rsid w:val="00AE3C01"/>
    <w:rsid w:val="00AE3EF8"/>
    <w:rsid w:val="00AE48DE"/>
    <w:rsid w:val="00AE5851"/>
    <w:rsid w:val="00AE60BC"/>
    <w:rsid w:val="00AE6E7D"/>
    <w:rsid w:val="00AF040E"/>
    <w:rsid w:val="00AF147A"/>
    <w:rsid w:val="00AF17D4"/>
    <w:rsid w:val="00AF239B"/>
    <w:rsid w:val="00AF267C"/>
    <w:rsid w:val="00AF37ED"/>
    <w:rsid w:val="00AF440A"/>
    <w:rsid w:val="00AF595C"/>
    <w:rsid w:val="00AF71A7"/>
    <w:rsid w:val="00B0187D"/>
    <w:rsid w:val="00B0249E"/>
    <w:rsid w:val="00B0570C"/>
    <w:rsid w:val="00B061DB"/>
    <w:rsid w:val="00B06915"/>
    <w:rsid w:val="00B10B73"/>
    <w:rsid w:val="00B116DF"/>
    <w:rsid w:val="00B1170B"/>
    <w:rsid w:val="00B12AAE"/>
    <w:rsid w:val="00B12C36"/>
    <w:rsid w:val="00B13FDE"/>
    <w:rsid w:val="00B14917"/>
    <w:rsid w:val="00B15542"/>
    <w:rsid w:val="00B15C85"/>
    <w:rsid w:val="00B17A14"/>
    <w:rsid w:val="00B21D2A"/>
    <w:rsid w:val="00B21F1F"/>
    <w:rsid w:val="00B26616"/>
    <w:rsid w:val="00B26DC1"/>
    <w:rsid w:val="00B278F5"/>
    <w:rsid w:val="00B27C03"/>
    <w:rsid w:val="00B30ADC"/>
    <w:rsid w:val="00B32BD0"/>
    <w:rsid w:val="00B343D0"/>
    <w:rsid w:val="00B3651C"/>
    <w:rsid w:val="00B36978"/>
    <w:rsid w:val="00B4190F"/>
    <w:rsid w:val="00B4420D"/>
    <w:rsid w:val="00B45D41"/>
    <w:rsid w:val="00B47F68"/>
    <w:rsid w:val="00B47FA5"/>
    <w:rsid w:val="00B50D58"/>
    <w:rsid w:val="00B50E03"/>
    <w:rsid w:val="00B51A79"/>
    <w:rsid w:val="00B52321"/>
    <w:rsid w:val="00B54DAF"/>
    <w:rsid w:val="00B5753D"/>
    <w:rsid w:val="00B5778E"/>
    <w:rsid w:val="00B641AD"/>
    <w:rsid w:val="00B65444"/>
    <w:rsid w:val="00B70E70"/>
    <w:rsid w:val="00B732AE"/>
    <w:rsid w:val="00B7710B"/>
    <w:rsid w:val="00B77611"/>
    <w:rsid w:val="00B81848"/>
    <w:rsid w:val="00B8190A"/>
    <w:rsid w:val="00B83F6C"/>
    <w:rsid w:val="00B87053"/>
    <w:rsid w:val="00B915EE"/>
    <w:rsid w:val="00B91DCF"/>
    <w:rsid w:val="00B94A09"/>
    <w:rsid w:val="00B95325"/>
    <w:rsid w:val="00B967A3"/>
    <w:rsid w:val="00BA07CD"/>
    <w:rsid w:val="00BA1C7D"/>
    <w:rsid w:val="00BA4044"/>
    <w:rsid w:val="00BA4756"/>
    <w:rsid w:val="00BA6043"/>
    <w:rsid w:val="00BA6E74"/>
    <w:rsid w:val="00BA7ED3"/>
    <w:rsid w:val="00BB23A1"/>
    <w:rsid w:val="00BB321D"/>
    <w:rsid w:val="00BB5CC4"/>
    <w:rsid w:val="00BB60C4"/>
    <w:rsid w:val="00BB74D9"/>
    <w:rsid w:val="00BC0E9D"/>
    <w:rsid w:val="00BC154A"/>
    <w:rsid w:val="00BC1BF0"/>
    <w:rsid w:val="00BC3315"/>
    <w:rsid w:val="00BC356F"/>
    <w:rsid w:val="00BC37B7"/>
    <w:rsid w:val="00BC5143"/>
    <w:rsid w:val="00BC6B1F"/>
    <w:rsid w:val="00BC788F"/>
    <w:rsid w:val="00BD3A29"/>
    <w:rsid w:val="00BD3F4E"/>
    <w:rsid w:val="00BD40C4"/>
    <w:rsid w:val="00BD45F6"/>
    <w:rsid w:val="00BD474D"/>
    <w:rsid w:val="00BD6E87"/>
    <w:rsid w:val="00BD6F35"/>
    <w:rsid w:val="00BD7E22"/>
    <w:rsid w:val="00BE0128"/>
    <w:rsid w:val="00BE264A"/>
    <w:rsid w:val="00BE39B5"/>
    <w:rsid w:val="00BE4B7C"/>
    <w:rsid w:val="00BE4C1E"/>
    <w:rsid w:val="00BE4DE8"/>
    <w:rsid w:val="00BE59A5"/>
    <w:rsid w:val="00BE7702"/>
    <w:rsid w:val="00BE7B83"/>
    <w:rsid w:val="00BE7EC9"/>
    <w:rsid w:val="00BF09C5"/>
    <w:rsid w:val="00BF2B10"/>
    <w:rsid w:val="00BF36D7"/>
    <w:rsid w:val="00BF3D1A"/>
    <w:rsid w:val="00BF4030"/>
    <w:rsid w:val="00BF53DD"/>
    <w:rsid w:val="00BF734A"/>
    <w:rsid w:val="00BF7C78"/>
    <w:rsid w:val="00C02CE9"/>
    <w:rsid w:val="00C0378E"/>
    <w:rsid w:val="00C049FD"/>
    <w:rsid w:val="00C04CB3"/>
    <w:rsid w:val="00C050FD"/>
    <w:rsid w:val="00C06324"/>
    <w:rsid w:val="00C0678D"/>
    <w:rsid w:val="00C11039"/>
    <w:rsid w:val="00C12303"/>
    <w:rsid w:val="00C13D11"/>
    <w:rsid w:val="00C1583C"/>
    <w:rsid w:val="00C167D9"/>
    <w:rsid w:val="00C16B79"/>
    <w:rsid w:val="00C17378"/>
    <w:rsid w:val="00C17A81"/>
    <w:rsid w:val="00C17EAE"/>
    <w:rsid w:val="00C20F7E"/>
    <w:rsid w:val="00C216D2"/>
    <w:rsid w:val="00C23753"/>
    <w:rsid w:val="00C23BB8"/>
    <w:rsid w:val="00C24899"/>
    <w:rsid w:val="00C24EE2"/>
    <w:rsid w:val="00C2540A"/>
    <w:rsid w:val="00C25AA5"/>
    <w:rsid w:val="00C25DC7"/>
    <w:rsid w:val="00C30147"/>
    <w:rsid w:val="00C306CB"/>
    <w:rsid w:val="00C36435"/>
    <w:rsid w:val="00C37A7D"/>
    <w:rsid w:val="00C41322"/>
    <w:rsid w:val="00C41610"/>
    <w:rsid w:val="00C43197"/>
    <w:rsid w:val="00C44E88"/>
    <w:rsid w:val="00C45369"/>
    <w:rsid w:val="00C454F1"/>
    <w:rsid w:val="00C455C0"/>
    <w:rsid w:val="00C455EB"/>
    <w:rsid w:val="00C459D0"/>
    <w:rsid w:val="00C45D83"/>
    <w:rsid w:val="00C472A9"/>
    <w:rsid w:val="00C50319"/>
    <w:rsid w:val="00C50689"/>
    <w:rsid w:val="00C5231D"/>
    <w:rsid w:val="00C52A9C"/>
    <w:rsid w:val="00C53A37"/>
    <w:rsid w:val="00C54565"/>
    <w:rsid w:val="00C564B0"/>
    <w:rsid w:val="00C56631"/>
    <w:rsid w:val="00C566CC"/>
    <w:rsid w:val="00C616BE"/>
    <w:rsid w:val="00C64C1C"/>
    <w:rsid w:val="00C65E45"/>
    <w:rsid w:val="00C65F0B"/>
    <w:rsid w:val="00C66F09"/>
    <w:rsid w:val="00C6798C"/>
    <w:rsid w:val="00C7164E"/>
    <w:rsid w:val="00C71910"/>
    <w:rsid w:val="00C71CCF"/>
    <w:rsid w:val="00C72518"/>
    <w:rsid w:val="00C72D79"/>
    <w:rsid w:val="00C77268"/>
    <w:rsid w:val="00C83ED7"/>
    <w:rsid w:val="00C85426"/>
    <w:rsid w:val="00C90387"/>
    <w:rsid w:val="00C9062D"/>
    <w:rsid w:val="00C914CF"/>
    <w:rsid w:val="00C916D2"/>
    <w:rsid w:val="00C94018"/>
    <w:rsid w:val="00C948C7"/>
    <w:rsid w:val="00C951F7"/>
    <w:rsid w:val="00C96130"/>
    <w:rsid w:val="00C9695A"/>
    <w:rsid w:val="00C969C9"/>
    <w:rsid w:val="00CA0241"/>
    <w:rsid w:val="00CA105E"/>
    <w:rsid w:val="00CA2D10"/>
    <w:rsid w:val="00CA607B"/>
    <w:rsid w:val="00CA60E4"/>
    <w:rsid w:val="00CA7520"/>
    <w:rsid w:val="00CA75B7"/>
    <w:rsid w:val="00CA7C80"/>
    <w:rsid w:val="00CB07DB"/>
    <w:rsid w:val="00CB15CF"/>
    <w:rsid w:val="00CB25B2"/>
    <w:rsid w:val="00CB38B5"/>
    <w:rsid w:val="00CB398A"/>
    <w:rsid w:val="00CB53B1"/>
    <w:rsid w:val="00CB7DFD"/>
    <w:rsid w:val="00CC099B"/>
    <w:rsid w:val="00CC2C8F"/>
    <w:rsid w:val="00CC2FC5"/>
    <w:rsid w:val="00CC3894"/>
    <w:rsid w:val="00CC43C8"/>
    <w:rsid w:val="00CD0685"/>
    <w:rsid w:val="00CD28F6"/>
    <w:rsid w:val="00CD383B"/>
    <w:rsid w:val="00CD39A0"/>
    <w:rsid w:val="00CD40AB"/>
    <w:rsid w:val="00CD4889"/>
    <w:rsid w:val="00CD6E9E"/>
    <w:rsid w:val="00CD741A"/>
    <w:rsid w:val="00CE0AE0"/>
    <w:rsid w:val="00CE0E67"/>
    <w:rsid w:val="00CE4627"/>
    <w:rsid w:val="00CE4CE5"/>
    <w:rsid w:val="00CE617E"/>
    <w:rsid w:val="00CF1963"/>
    <w:rsid w:val="00D0009A"/>
    <w:rsid w:val="00D00F64"/>
    <w:rsid w:val="00D02046"/>
    <w:rsid w:val="00D04ECE"/>
    <w:rsid w:val="00D0576E"/>
    <w:rsid w:val="00D07C34"/>
    <w:rsid w:val="00D109C0"/>
    <w:rsid w:val="00D10F7A"/>
    <w:rsid w:val="00D11CCC"/>
    <w:rsid w:val="00D142CF"/>
    <w:rsid w:val="00D21A53"/>
    <w:rsid w:val="00D232A4"/>
    <w:rsid w:val="00D23860"/>
    <w:rsid w:val="00D2508F"/>
    <w:rsid w:val="00D252C1"/>
    <w:rsid w:val="00D25381"/>
    <w:rsid w:val="00D260C0"/>
    <w:rsid w:val="00D26222"/>
    <w:rsid w:val="00D265FF"/>
    <w:rsid w:val="00D27A58"/>
    <w:rsid w:val="00D30145"/>
    <w:rsid w:val="00D319A9"/>
    <w:rsid w:val="00D3385D"/>
    <w:rsid w:val="00D33970"/>
    <w:rsid w:val="00D33A6A"/>
    <w:rsid w:val="00D361E2"/>
    <w:rsid w:val="00D36A01"/>
    <w:rsid w:val="00D40D10"/>
    <w:rsid w:val="00D413CF"/>
    <w:rsid w:val="00D4461A"/>
    <w:rsid w:val="00D44632"/>
    <w:rsid w:val="00D45984"/>
    <w:rsid w:val="00D50A6C"/>
    <w:rsid w:val="00D517CF"/>
    <w:rsid w:val="00D51E15"/>
    <w:rsid w:val="00D53BED"/>
    <w:rsid w:val="00D540A6"/>
    <w:rsid w:val="00D55A0B"/>
    <w:rsid w:val="00D60D05"/>
    <w:rsid w:val="00D60FF9"/>
    <w:rsid w:val="00D64170"/>
    <w:rsid w:val="00D6422E"/>
    <w:rsid w:val="00D74AA9"/>
    <w:rsid w:val="00D753F0"/>
    <w:rsid w:val="00D76894"/>
    <w:rsid w:val="00D8184D"/>
    <w:rsid w:val="00D81D6C"/>
    <w:rsid w:val="00D85323"/>
    <w:rsid w:val="00D85F96"/>
    <w:rsid w:val="00D86975"/>
    <w:rsid w:val="00D874AE"/>
    <w:rsid w:val="00D87DAA"/>
    <w:rsid w:val="00D90454"/>
    <w:rsid w:val="00D91E17"/>
    <w:rsid w:val="00D92270"/>
    <w:rsid w:val="00D92DE9"/>
    <w:rsid w:val="00D932E1"/>
    <w:rsid w:val="00D95664"/>
    <w:rsid w:val="00D96EF3"/>
    <w:rsid w:val="00D970F5"/>
    <w:rsid w:val="00D97103"/>
    <w:rsid w:val="00DA024C"/>
    <w:rsid w:val="00DA187B"/>
    <w:rsid w:val="00DA3010"/>
    <w:rsid w:val="00DA5644"/>
    <w:rsid w:val="00DA6D49"/>
    <w:rsid w:val="00DB4D54"/>
    <w:rsid w:val="00DB6345"/>
    <w:rsid w:val="00DB6994"/>
    <w:rsid w:val="00DB7649"/>
    <w:rsid w:val="00DC09C5"/>
    <w:rsid w:val="00DC46BC"/>
    <w:rsid w:val="00DC568D"/>
    <w:rsid w:val="00DC5713"/>
    <w:rsid w:val="00DC6C46"/>
    <w:rsid w:val="00DC7663"/>
    <w:rsid w:val="00DC76BE"/>
    <w:rsid w:val="00DD0AEB"/>
    <w:rsid w:val="00DD1616"/>
    <w:rsid w:val="00DD1F54"/>
    <w:rsid w:val="00DD2D76"/>
    <w:rsid w:val="00DD3780"/>
    <w:rsid w:val="00DD3AF7"/>
    <w:rsid w:val="00DD51BD"/>
    <w:rsid w:val="00DD689B"/>
    <w:rsid w:val="00DD690C"/>
    <w:rsid w:val="00DD69B0"/>
    <w:rsid w:val="00DD730A"/>
    <w:rsid w:val="00DE126E"/>
    <w:rsid w:val="00DE334D"/>
    <w:rsid w:val="00DE430D"/>
    <w:rsid w:val="00DF0074"/>
    <w:rsid w:val="00DF1E48"/>
    <w:rsid w:val="00DF241D"/>
    <w:rsid w:val="00DF2692"/>
    <w:rsid w:val="00DF5947"/>
    <w:rsid w:val="00DF59AD"/>
    <w:rsid w:val="00DF737E"/>
    <w:rsid w:val="00DF74C1"/>
    <w:rsid w:val="00E00C6B"/>
    <w:rsid w:val="00E02C59"/>
    <w:rsid w:val="00E037C8"/>
    <w:rsid w:val="00E04911"/>
    <w:rsid w:val="00E05BDB"/>
    <w:rsid w:val="00E077BB"/>
    <w:rsid w:val="00E10CF8"/>
    <w:rsid w:val="00E119D4"/>
    <w:rsid w:val="00E128F7"/>
    <w:rsid w:val="00E1295E"/>
    <w:rsid w:val="00E13407"/>
    <w:rsid w:val="00E15DBE"/>
    <w:rsid w:val="00E17726"/>
    <w:rsid w:val="00E178F4"/>
    <w:rsid w:val="00E17EB4"/>
    <w:rsid w:val="00E2168A"/>
    <w:rsid w:val="00E222D5"/>
    <w:rsid w:val="00E232D0"/>
    <w:rsid w:val="00E2566E"/>
    <w:rsid w:val="00E25E29"/>
    <w:rsid w:val="00E277F3"/>
    <w:rsid w:val="00E27D42"/>
    <w:rsid w:val="00E27FBC"/>
    <w:rsid w:val="00E3094F"/>
    <w:rsid w:val="00E30992"/>
    <w:rsid w:val="00E327FC"/>
    <w:rsid w:val="00E33A42"/>
    <w:rsid w:val="00E3464A"/>
    <w:rsid w:val="00E36382"/>
    <w:rsid w:val="00E3783A"/>
    <w:rsid w:val="00E40087"/>
    <w:rsid w:val="00E4045F"/>
    <w:rsid w:val="00E40E55"/>
    <w:rsid w:val="00E41C02"/>
    <w:rsid w:val="00E41FCA"/>
    <w:rsid w:val="00E42BA4"/>
    <w:rsid w:val="00E43EC2"/>
    <w:rsid w:val="00E45139"/>
    <w:rsid w:val="00E46E7A"/>
    <w:rsid w:val="00E5030E"/>
    <w:rsid w:val="00E508A3"/>
    <w:rsid w:val="00E514B3"/>
    <w:rsid w:val="00E51B32"/>
    <w:rsid w:val="00E53ED6"/>
    <w:rsid w:val="00E5497C"/>
    <w:rsid w:val="00E54B06"/>
    <w:rsid w:val="00E54B43"/>
    <w:rsid w:val="00E54BB8"/>
    <w:rsid w:val="00E56B09"/>
    <w:rsid w:val="00E575C6"/>
    <w:rsid w:val="00E575CB"/>
    <w:rsid w:val="00E60857"/>
    <w:rsid w:val="00E6160B"/>
    <w:rsid w:val="00E61AD6"/>
    <w:rsid w:val="00E61E50"/>
    <w:rsid w:val="00E627DA"/>
    <w:rsid w:val="00E640AA"/>
    <w:rsid w:val="00E67C82"/>
    <w:rsid w:val="00E72B10"/>
    <w:rsid w:val="00E73A1A"/>
    <w:rsid w:val="00E73B69"/>
    <w:rsid w:val="00E73BAF"/>
    <w:rsid w:val="00E75410"/>
    <w:rsid w:val="00E778B2"/>
    <w:rsid w:val="00E8034E"/>
    <w:rsid w:val="00E80D38"/>
    <w:rsid w:val="00E81DD0"/>
    <w:rsid w:val="00E82824"/>
    <w:rsid w:val="00E8389E"/>
    <w:rsid w:val="00E83BB1"/>
    <w:rsid w:val="00E83DA0"/>
    <w:rsid w:val="00E85557"/>
    <w:rsid w:val="00E857AF"/>
    <w:rsid w:val="00E878E7"/>
    <w:rsid w:val="00E87FC0"/>
    <w:rsid w:val="00E927FB"/>
    <w:rsid w:val="00E93018"/>
    <w:rsid w:val="00E9313F"/>
    <w:rsid w:val="00E93C2E"/>
    <w:rsid w:val="00E967FA"/>
    <w:rsid w:val="00EA01BC"/>
    <w:rsid w:val="00EA085A"/>
    <w:rsid w:val="00EA13B6"/>
    <w:rsid w:val="00EA1A17"/>
    <w:rsid w:val="00EA4DE4"/>
    <w:rsid w:val="00EB004C"/>
    <w:rsid w:val="00EB02C0"/>
    <w:rsid w:val="00EB1F4A"/>
    <w:rsid w:val="00EB232A"/>
    <w:rsid w:val="00EB255F"/>
    <w:rsid w:val="00EB33DE"/>
    <w:rsid w:val="00EB6AB5"/>
    <w:rsid w:val="00EC0325"/>
    <w:rsid w:val="00EC1B21"/>
    <w:rsid w:val="00EC3D29"/>
    <w:rsid w:val="00EC5868"/>
    <w:rsid w:val="00EC72C3"/>
    <w:rsid w:val="00ED1E62"/>
    <w:rsid w:val="00ED31D2"/>
    <w:rsid w:val="00ED627F"/>
    <w:rsid w:val="00ED62AF"/>
    <w:rsid w:val="00ED6618"/>
    <w:rsid w:val="00EE04E0"/>
    <w:rsid w:val="00EE052F"/>
    <w:rsid w:val="00EE3824"/>
    <w:rsid w:val="00EE587C"/>
    <w:rsid w:val="00EE5907"/>
    <w:rsid w:val="00EE5C50"/>
    <w:rsid w:val="00EE723A"/>
    <w:rsid w:val="00EF1400"/>
    <w:rsid w:val="00EF1458"/>
    <w:rsid w:val="00EF22ED"/>
    <w:rsid w:val="00EF34B2"/>
    <w:rsid w:val="00EF50D2"/>
    <w:rsid w:val="00F0182B"/>
    <w:rsid w:val="00F0268C"/>
    <w:rsid w:val="00F02F2A"/>
    <w:rsid w:val="00F03014"/>
    <w:rsid w:val="00F04457"/>
    <w:rsid w:val="00F04634"/>
    <w:rsid w:val="00F055AC"/>
    <w:rsid w:val="00F06B1A"/>
    <w:rsid w:val="00F0795B"/>
    <w:rsid w:val="00F079EB"/>
    <w:rsid w:val="00F10752"/>
    <w:rsid w:val="00F1147C"/>
    <w:rsid w:val="00F12033"/>
    <w:rsid w:val="00F1325D"/>
    <w:rsid w:val="00F147EA"/>
    <w:rsid w:val="00F14E3B"/>
    <w:rsid w:val="00F1623B"/>
    <w:rsid w:val="00F16FDE"/>
    <w:rsid w:val="00F20DBB"/>
    <w:rsid w:val="00F220A0"/>
    <w:rsid w:val="00F22A83"/>
    <w:rsid w:val="00F23817"/>
    <w:rsid w:val="00F23857"/>
    <w:rsid w:val="00F252CB"/>
    <w:rsid w:val="00F2790C"/>
    <w:rsid w:val="00F27A7A"/>
    <w:rsid w:val="00F27BC0"/>
    <w:rsid w:val="00F30F3D"/>
    <w:rsid w:val="00F31540"/>
    <w:rsid w:val="00F32027"/>
    <w:rsid w:val="00F33588"/>
    <w:rsid w:val="00F33A0B"/>
    <w:rsid w:val="00F35268"/>
    <w:rsid w:val="00F36105"/>
    <w:rsid w:val="00F377D3"/>
    <w:rsid w:val="00F40D55"/>
    <w:rsid w:val="00F4100D"/>
    <w:rsid w:val="00F42785"/>
    <w:rsid w:val="00F4285A"/>
    <w:rsid w:val="00F4288B"/>
    <w:rsid w:val="00F435F4"/>
    <w:rsid w:val="00F44474"/>
    <w:rsid w:val="00F444C8"/>
    <w:rsid w:val="00F450B6"/>
    <w:rsid w:val="00F45DA3"/>
    <w:rsid w:val="00F45E7F"/>
    <w:rsid w:val="00F463C1"/>
    <w:rsid w:val="00F4681B"/>
    <w:rsid w:val="00F50505"/>
    <w:rsid w:val="00F55841"/>
    <w:rsid w:val="00F559D7"/>
    <w:rsid w:val="00F57FDA"/>
    <w:rsid w:val="00F6088A"/>
    <w:rsid w:val="00F62561"/>
    <w:rsid w:val="00F62FF9"/>
    <w:rsid w:val="00F6574A"/>
    <w:rsid w:val="00F65BA7"/>
    <w:rsid w:val="00F72F59"/>
    <w:rsid w:val="00F73961"/>
    <w:rsid w:val="00F75281"/>
    <w:rsid w:val="00F757EA"/>
    <w:rsid w:val="00F757F1"/>
    <w:rsid w:val="00F765D5"/>
    <w:rsid w:val="00F8073F"/>
    <w:rsid w:val="00F81633"/>
    <w:rsid w:val="00F82565"/>
    <w:rsid w:val="00F82E5C"/>
    <w:rsid w:val="00F83713"/>
    <w:rsid w:val="00F87373"/>
    <w:rsid w:val="00F91737"/>
    <w:rsid w:val="00F92585"/>
    <w:rsid w:val="00F929A2"/>
    <w:rsid w:val="00F92AA3"/>
    <w:rsid w:val="00F92CB9"/>
    <w:rsid w:val="00F93762"/>
    <w:rsid w:val="00F96AA7"/>
    <w:rsid w:val="00F96B17"/>
    <w:rsid w:val="00F96F15"/>
    <w:rsid w:val="00FA0064"/>
    <w:rsid w:val="00FA25A8"/>
    <w:rsid w:val="00FA2CC6"/>
    <w:rsid w:val="00FA3590"/>
    <w:rsid w:val="00FA4893"/>
    <w:rsid w:val="00FA5E2B"/>
    <w:rsid w:val="00FA74C9"/>
    <w:rsid w:val="00FA7A3B"/>
    <w:rsid w:val="00FA7F1E"/>
    <w:rsid w:val="00FB10C9"/>
    <w:rsid w:val="00FB4045"/>
    <w:rsid w:val="00FB4DC5"/>
    <w:rsid w:val="00FB6562"/>
    <w:rsid w:val="00FB65AA"/>
    <w:rsid w:val="00FC177F"/>
    <w:rsid w:val="00FC5CA0"/>
    <w:rsid w:val="00FC6609"/>
    <w:rsid w:val="00FC666B"/>
    <w:rsid w:val="00FC68D0"/>
    <w:rsid w:val="00FD1C93"/>
    <w:rsid w:val="00FD2910"/>
    <w:rsid w:val="00FD3554"/>
    <w:rsid w:val="00FD3F48"/>
    <w:rsid w:val="00FD462B"/>
    <w:rsid w:val="00FD58EC"/>
    <w:rsid w:val="00FD7809"/>
    <w:rsid w:val="00FE036E"/>
    <w:rsid w:val="00FE0A41"/>
    <w:rsid w:val="00FE1F86"/>
    <w:rsid w:val="00FE2D84"/>
    <w:rsid w:val="00FE3EAC"/>
    <w:rsid w:val="00FE554E"/>
    <w:rsid w:val="00FE66A4"/>
    <w:rsid w:val="00FE6A76"/>
    <w:rsid w:val="00FF0113"/>
    <w:rsid w:val="00FF1C7D"/>
    <w:rsid w:val="00FF3DCD"/>
    <w:rsid w:val="00FF4002"/>
    <w:rsid w:val="00FF4A71"/>
    <w:rsid w:val="00FF55E9"/>
    <w:rsid w:val="00FF64B6"/>
    <w:rsid w:val="00FF6987"/>
    <w:rsid w:val="00FF7F53"/>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EAAE33"/>
  <w15:docId w15:val="{8CD7FBAB-635C-424B-96E9-7FAD8F8A6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6704"/>
    <w:pPr>
      <w:ind w:left="720"/>
      <w:contextualSpacing/>
    </w:pPr>
  </w:style>
  <w:style w:type="paragraph" w:styleId="FootnoteText">
    <w:name w:val="footnote text"/>
    <w:basedOn w:val="Normal"/>
    <w:link w:val="FootnoteTextChar"/>
    <w:uiPriority w:val="99"/>
    <w:semiHidden/>
    <w:unhideWhenUsed/>
    <w:rsid w:val="007F60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60C5"/>
    <w:rPr>
      <w:sz w:val="20"/>
      <w:szCs w:val="20"/>
    </w:rPr>
  </w:style>
  <w:style w:type="character" w:styleId="FootnoteReference">
    <w:name w:val="footnote reference"/>
    <w:basedOn w:val="DefaultParagraphFont"/>
    <w:uiPriority w:val="99"/>
    <w:semiHidden/>
    <w:unhideWhenUsed/>
    <w:rsid w:val="007F60C5"/>
    <w:rPr>
      <w:vertAlign w:val="superscript"/>
    </w:rPr>
  </w:style>
  <w:style w:type="character" w:styleId="Hyperlink">
    <w:name w:val="Hyperlink"/>
    <w:basedOn w:val="DefaultParagraphFont"/>
    <w:uiPriority w:val="99"/>
    <w:unhideWhenUsed/>
    <w:rsid w:val="00D4461A"/>
    <w:rPr>
      <w:color w:val="0000FF" w:themeColor="hyperlink"/>
      <w:u w:val="single"/>
    </w:rPr>
  </w:style>
  <w:style w:type="character" w:customStyle="1" w:styleId="UnresolvedMention1">
    <w:name w:val="Unresolved Mention1"/>
    <w:basedOn w:val="DefaultParagraphFont"/>
    <w:uiPriority w:val="99"/>
    <w:semiHidden/>
    <w:unhideWhenUsed/>
    <w:rsid w:val="00D4461A"/>
    <w:rPr>
      <w:color w:val="605E5C"/>
      <w:shd w:val="clear" w:color="auto" w:fill="E1DFDD"/>
    </w:rPr>
  </w:style>
  <w:style w:type="character" w:styleId="CommentReference">
    <w:name w:val="annotation reference"/>
    <w:basedOn w:val="DefaultParagraphFont"/>
    <w:uiPriority w:val="99"/>
    <w:semiHidden/>
    <w:unhideWhenUsed/>
    <w:rsid w:val="00EF22ED"/>
    <w:rPr>
      <w:sz w:val="16"/>
      <w:szCs w:val="16"/>
    </w:rPr>
  </w:style>
  <w:style w:type="paragraph" w:styleId="CommentText">
    <w:name w:val="annotation text"/>
    <w:basedOn w:val="Normal"/>
    <w:link w:val="CommentTextChar"/>
    <w:uiPriority w:val="99"/>
    <w:semiHidden/>
    <w:unhideWhenUsed/>
    <w:rsid w:val="00EF22ED"/>
    <w:pPr>
      <w:spacing w:line="240" w:lineRule="auto"/>
    </w:pPr>
    <w:rPr>
      <w:sz w:val="20"/>
      <w:szCs w:val="20"/>
    </w:rPr>
  </w:style>
  <w:style w:type="character" w:customStyle="1" w:styleId="CommentTextChar">
    <w:name w:val="Comment Text Char"/>
    <w:basedOn w:val="DefaultParagraphFont"/>
    <w:link w:val="CommentText"/>
    <w:uiPriority w:val="99"/>
    <w:semiHidden/>
    <w:rsid w:val="00EF22ED"/>
    <w:rPr>
      <w:sz w:val="20"/>
      <w:szCs w:val="20"/>
    </w:rPr>
  </w:style>
  <w:style w:type="paragraph" w:styleId="CommentSubject">
    <w:name w:val="annotation subject"/>
    <w:basedOn w:val="CommentText"/>
    <w:next w:val="CommentText"/>
    <w:link w:val="CommentSubjectChar"/>
    <w:uiPriority w:val="99"/>
    <w:semiHidden/>
    <w:unhideWhenUsed/>
    <w:rsid w:val="00EF22ED"/>
    <w:rPr>
      <w:b/>
      <w:bCs/>
    </w:rPr>
  </w:style>
  <w:style w:type="character" w:customStyle="1" w:styleId="CommentSubjectChar">
    <w:name w:val="Comment Subject Char"/>
    <w:basedOn w:val="CommentTextChar"/>
    <w:link w:val="CommentSubject"/>
    <w:uiPriority w:val="99"/>
    <w:semiHidden/>
    <w:rsid w:val="00EF22ED"/>
    <w:rPr>
      <w:b/>
      <w:bCs/>
      <w:sz w:val="20"/>
      <w:szCs w:val="20"/>
    </w:rPr>
  </w:style>
  <w:style w:type="paragraph" w:styleId="BalloonText">
    <w:name w:val="Balloon Text"/>
    <w:basedOn w:val="Normal"/>
    <w:link w:val="BalloonTextChar"/>
    <w:uiPriority w:val="99"/>
    <w:semiHidden/>
    <w:unhideWhenUsed/>
    <w:rsid w:val="00EF22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F22ED"/>
    <w:rPr>
      <w:rFonts w:ascii="Segoe UI" w:hAnsi="Segoe UI" w:cs="Segoe UI"/>
      <w:sz w:val="18"/>
      <w:szCs w:val="18"/>
    </w:rPr>
  </w:style>
  <w:style w:type="paragraph" w:customStyle="1" w:styleId="1">
    <w:name w:val="1"/>
    <w:basedOn w:val="Normal"/>
    <w:link w:val="1Char"/>
    <w:qFormat/>
    <w:rsid w:val="0061398B"/>
    <w:pPr>
      <w:numPr>
        <w:numId w:val="7"/>
      </w:numPr>
      <w:adjustRightInd w:val="0"/>
      <w:spacing w:before="240" w:after="240" w:line="480" w:lineRule="auto"/>
      <w:jc w:val="both"/>
    </w:pPr>
    <w:rPr>
      <w:rFonts w:ascii="Arial" w:eastAsia="Times New Roman" w:hAnsi="Arial" w:cs="Arial"/>
      <w:iCs/>
      <w:color w:val="000000"/>
      <w:sz w:val="24"/>
      <w:lang w:val="en-GB"/>
    </w:rPr>
  </w:style>
  <w:style w:type="paragraph" w:customStyle="1" w:styleId="2">
    <w:name w:val="2"/>
    <w:basedOn w:val="1"/>
    <w:qFormat/>
    <w:rsid w:val="0061398B"/>
    <w:pPr>
      <w:numPr>
        <w:ilvl w:val="1"/>
      </w:numPr>
      <w:tabs>
        <w:tab w:val="num" w:pos="360"/>
      </w:tabs>
      <w:ind w:left="1418" w:hanging="851"/>
    </w:pPr>
  </w:style>
  <w:style w:type="paragraph" w:customStyle="1" w:styleId="3">
    <w:name w:val="3"/>
    <w:basedOn w:val="2"/>
    <w:qFormat/>
    <w:rsid w:val="0061398B"/>
    <w:pPr>
      <w:numPr>
        <w:ilvl w:val="2"/>
      </w:numPr>
      <w:tabs>
        <w:tab w:val="num" w:pos="360"/>
      </w:tabs>
    </w:pPr>
  </w:style>
  <w:style w:type="paragraph" w:customStyle="1" w:styleId="4">
    <w:name w:val="4"/>
    <w:basedOn w:val="Normal"/>
    <w:qFormat/>
    <w:rsid w:val="0061398B"/>
    <w:pPr>
      <w:numPr>
        <w:ilvl w:val="3"/>
        <w:numId w:val="7"/>
      </w:numPr>
      <w:adjustRightInd w:val="0"/>
      <w:spacing w:before="240" w:after="0" w:line="480" w:lineRule="auto"/>
      <w:ind w:left="3403" w:hanging="1418"/>
      <w:outlineLvl w:val="3"/>
    </w:pPr>
    <w:rPr>
      <w:rFonts w:ascii="Arial" w:eastAsiaTheme="minorEastAsia" w:hAnsi="Arial"/>
      <w:iCs/>
      <w:color w:val="000000"/>
      <w:sz w:val="24"/>
      <w:szCs w:val="24"/>
      <w:lang w:val="en-US"/>
    </w:rPr>
  </w:style>
  <w:style w:type="paragraph" w:customStyle="1" w:styleId="5">
    <w:name w:val="5"/>
    <w:basedOn w:val="4"/>
    <w:qFormat/>
    <w:rsid w:val="0061398B"/>
    <w:pPr>
      <w:numPr>
        <w:ilvl w:val="4"/>
      </w:numPr>
    </w:pPr>
  </w:style>
  <w:style w:type="character" w:customStyle="1" w:styleId="1Char">
    <w:name w:val="1 Char"/>
    <w:link w:val="1"/>
    <w:locked/>
    <w:rsid w:val="0061398B"/>
    <w:rPr>
      <w:rFonts w:ascii="Arial" w:eastAsia="Times New Roman" w:hAnsi="Arial" w:cs="Arial"/>
      <w:iCs/>
      <w:color w:val="000000"/>
      <w:sz w:val="24"/>
      <w:lang w:val="en-GB"/>
    </w:rPr>
  </w:style>
  <w:style w:type="paragraph" w:styleId="Header">
    <w:name w:val="header"/>
    <w:basedOn w:val="Normal"/>
    <w:link w:val="HeaderChar"/>
    <w:uiPriority w:val="99"/>
    <w:unhideWhenUsed/>
    <w:rsid w:val="006C62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6250"/>
  </w:style>
  <w:style w:type="paragraph" w:styleId="Footer">
    <w:name w:val="footer"/>
    <w:basedOn w:val="Normal"/>
    <w:link w:val="FooterChar"/>
    <w:uiPriority w:val="99"/>
    <w:unhideWhenUsed/>
    <w:rsid w:val="006C62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62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3183136AFF4E4B8BDD369AE29D3C97" ma:contentTypeVersion="12" ma:contentTypeDescription="Create a new document." ma:contentTypeScope="" ma:versionID="864570439d8f3ed7f34d8997c25eb96c">
  <xsd:schema xmlns:xsd="http://www.w3.org/2001/XMLSchema" xmlns:xs="http://www.w3.org/2001/XMLSchema" xmlns:p="http://schemas.microsoft.com/office/2006/metadata/properties" xmlns:ns3="bb4eabd8-ac01-42a5-841a-c372f82ac376" xmlns:ns4="f05211db-438b-46aa-a8f4-914b44fea457" targetNamespace="http://schemas.microsoft.com/office/2006/metadata/properties" ma:root="true" ma:fieldsID="b2da69326d7fca86e91459150f198cdd" ns3:_="" ns4:_="">
    <xsd:import namespace="bb4eabd8-ac01-42a5-841a-c372f82ac376"/>
    <xsd:import namespace="f05211db-438b-46aa-a8f4-914b44fea45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4eabd8-ac01-42a5-841a-c372f82ac3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05211db-438b-46aa-a8f4-914b44fea457"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274DA-D84F-47D4-AB32-B077EC4B732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DABF8E-3B0B-40B8-88CA-C9D53200D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4eabd8-ac01-42a5-841a-c372f82ac376"/>
    <ds:schemaRef ds:uri="f05211db-438b-46aa-a8f4-914b44fea4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79CB8E-7FD2-4BA7-ACD1-74077873F42B}">
  <ds:schemaRefs>
    <ds:schemaRef ds:uri="http://schemas.microsoft.com/sharepoint/v3/contenttype/forms"/>
  </ds:schemaRefs>
</ds:datastoreItem>
</file>

<file path=customXml/itemProps4.xml><?xml version="1.0" encoding="utf-8"?>
<ds:datastoreItem xmlns:ds="http://schemas.openxmlformats.org/officeDocument/2006/customXml" ds:itemID="{43DFCE3E-05C2-4CC4-A766-39DD03B80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3633</Words>
  <Characters>20712</Characters>
  <Application>Microsoft Office Word</Application>
  <DocSecurity>4</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Chriscy Blouws</dc:creator>
  <cp:keywords/>
  <dc:description/>
  <cp:lastModifiedBy>Chriscy</cp:lastModifiedBy>
  <cp:revision>2</cp:revision>
  <dcterms:created xsi:type="dcterms:W3CDTF">2020-03-04T14:52:00Z</dcterms:created>
  <dcterms:modified xsi:type="dcterms:W3CDTF">2020-03-04T14:52:00Z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0x010100083183136AFF4E4B8BDD369AE29D3C97</vt:lpwstr>
  </property>
</Properties>
</file>