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544" w:rsidRPr="0046510B" w:rsidRDefault="00883544" w:rsidP="00247A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drawing>
          <wp:inline distT="0" distB="0" distL="0" distR="0" wp14:anchorId="7F7FA756" wp14:editId="5F4388D3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3544" w:rsidRPr="0046510B" w:rsidRDefault="00883544" w:rsidP="00247A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883544" w:rsidRPr="0046510B" w:rsidRDefault="00883544" w:rsidP="00247A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CONSTITUTIONAL COURT OF SOUTH AFRICA</w:t>
      </w:r>
    </w:p>
    <w:p w:rsidR="00883544" w:rsidRPr="0046510B" w:rsidRDefault="00883544" w:rsidP="00247A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883544" w:rsidRPr="0046510B" w:rsidRDefault="00247AF8" w:rsidP="00247A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Ascendis Animal Health (Pty)</w:t>
      </w:r>
      <w:r w:rsidR="00526810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 </w:t>
      </w: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Limited v Merck Sharpe Dohme Corporation and Others</w:t>
      </w:r>
    </w:p>
    <w:p w:rsidR="00883544" w:rsidRPr="0046510B" w:rsidRDefault="00883544" w:rsidP="000257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883544" w:rsidRPr="0046510B" w:rsidRDefault="00883544" w:rsidP="0002570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CCT </w:t>
      </w:r>
      <w:r w:rsidR="00247AF8"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212/18</w:t>
      </w:r>
    </w:p>
    <w:p w:rsidR="00883544" w:rsidRPr="0046510B" w:rsidRDefault="00883544" w:rsidP="0002570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B44A64" w:rsidRDefault="00B44A64" w:rsidP="0002570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Date of hearing: 9 May 2019</w:t>
      </w:r>
    </w:p>
    <w:p w:rsidR="00883544" w:rsidRPr="0046510B" w:rsidRDefault="00883544" w:rsidP="0002570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Date of </w:t>
      </w:r>
      <w:r w:rsidR="00696203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judgment</w:t>
      </w: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: </w:t>
      </w:r>
      <w:r w:rsidR="0069206D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2</w:t>
      </w:r>
      <w:r w:rsidR="00197400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>4</w:t>
      </w:r>
      <w:r w:rsidR="00696203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 October</w:t>
      </w:r>
      <w:r w:rsidRPr="0046510B"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  <w:t xml:space="preserve"> 2019</w:t>
      </w:r>
    </w:p>
    <w:p w:rsidR="00247AF8" w:rsidRPr="0046510B" w:rsidRDefault="00247AF8" w:rsidP="00025703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025703" w:rsidRPr="0046510B" w:rsidRDefault="00025703" w:rsidP="00025703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en-ZA"/>
        </w:rPr>
      </w:pPr>
    </w:p>
    <w:p w:rsidR="00862A8E" w:rsidRPr="0046510B" w:rsidRDefault="00862A8E" w:rsidP="00025703">
      <w:pPr>
        <w:pBdr>
          <w:top w:val="single" w:sz="4" w:space="0" w:color="auto"/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7AF8" w:rsidRPr="0046510B" w:rsidRDefault="00247AF8" w:rsidP="00025703">
      <w:pPr>
        <w:pBdr>
          <w:top w:val="single" w:sz="4" w:space="0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510B">
        <w:rPr>
          <w:rFonts w:ascii="Times New Roman" w:hAnsi="Times New Roman" w:cs="Times New Roman"/>
          <w:b/>
          <w:sz w:val="24"/>
          <w:szCs w:val="24"/>
        </w:rPr>
        <w:t>MEDIA SUMMARY</w:t>
      </w:r>
    </w:p>
    <w:p w:rsidR="00247AF8" w:rsidRPr="0046510B" w:rsidRDefault="00247AF8" w:rsidP="00025703">
      <w:pPr>
        <w:pBdr>
          <w:top w:val="single" w:sz="4" w:space="0" w:color="auto"/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6510B" w:rsidRPr="00921DF2" w:rsidRDefault="0046510B" w:rsidP="0046510B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46510B" w:rsidRPr="00921DF2" w:rsidRDefault="00247AF8" w:rsidP="00921DF2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21DF2">
        <w:rPr>
          <w:rFonts w:ascii="Times New Roman" w:hAnsi="Times New Roman" w:cs="Times New Roman"/>
          <w:i/>
          <w:sz w:val="24"/>
          <w:szCs w:val="24"/>
        </w:rPr>
        <w:t>The following explanatory note is provided to assist the media in reporting this case and is not binding on the Constitutional Court or any member of the Court.</w:t>
      </w:r>
    </w:p>
    <w:p w:rsidR="0046510B" w:rsidRPr="00921DF2" w:rsidRDefault="0046510B" w:rsidP="004651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73A0" w:rsidRPr="00921DF2" w:rsidRDefault="00247AF8" w:rsidP="0046510B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21DF2">
        <w:rPr>
          <w:rFonts w:ascii="Times New Roman" w:eastAsia="Times New Roman" w:hAnsi="Times New Roman" w:cs="Times New Roman"/>
          <w:sz w:val="24"/>
          <w:szCs w:val="24"/>
        </w:rPr>
        <w:t xml:space="preserve">On </w:t>
      </w:r>
      <w:r w:rsidR="00A404B2">
        <w:rPr>
          <w:rFonts w:ascii="Times New Roman" w:eastAsia="Times New Roman" w:hAnsi="Times New Roman" w:cs="Times New Roman"/>
          <w:sz w:val="24"/>
          <w:szCs w:val="24"/>
        </w:rPr>
        <w:t>Thursday, 24</w:t>
      </w:r>
      <w:r w:rsidR="00806A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203">
        <w:rPr>
          <w:rFonts w:ascii="Times New Roman" w:eastAsia="Times New Roman" w:hAnsi="Times New Roman" w:cs="Times New Roman"/>
          <w:sz w:val="24"/>
          <w:szCs w:val="24"/>
        </w:rPr>
        <w:t>October</w:t>
      </w:r>
      <w:r w:rsidRPr="00921DF2">
        <w:rPr>
          <w:rFonts w:ascii="Times New Roman" w:eastAsia="Times New Roman" w:hAnsi="Times New Roman" w:cs="Times New Roman"/>
          <w:sz w:val="24"/>
          <w:szCs w:val="24"/>
        </w:rPr>
        <w:t xml:space="preserve"> 2019 at 10h00</w:t>
      </w:r>
      <w:r w:rsidR="00352A54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921DF2">
        <w:rPr>
          <w:rFonts w:ascii="Times New Roman" w:eastAsia="Times New Roman" w:hAnsi="Times New Roman" w:cs="Times New Roman"/>
          <w:sz w:val="24"/>
          <w:szCs w:val="24"/>
        </w:rPr>
        <w:t xml:space="preserve"> the Constitutional Court </w:t>
      </w:r>
      <w:r w:rsidR="00696203">
        <w:rPr>
          <w:rFonts w:ascii="Times New Roman" w:eastAsia="Times New Roman" w:hAnsi="Times New Roman" w:cs="Times New Roman"/>
          <w:sz w:val="24"/>
          <w:szCs w:val="24"/>
        </w:rPr>
        <w:t>handed down judgment in</w:t>
      </w:r>
      <w:r w:rsidRPr="00921DF2">
        <w:rPr>
          <w:rFonts w:ascii="Times New Roman" w:eastAsia="Times New Roman" w:hAnsi="Times New Roman" w:cs="Times New Roman"/>
          <w:sz w:val="24"/>
          <w:szCs w:val="24"/>
        </w:rPr>
        <w:t xml:space="preserve"> an application for leave to appeal against a judgment by</w:t>
      </w:r>
      <w:r w:rsidR="00280713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C07ECE" w:rsidRPr="00921DF2">
        <w:rPr>
          <w:rFonts w:ascii="Times New Roman" w:hAnsi="Times New Roman" w:cs="Times New Roman"/>
          <w:sz w:val="24"/>
          <w:szCs w:val="24"/>
        </w:rPr>
        <w:t>the Commission</w:t>
      </w:r>
      <w:r w:rsidR="00347DC3">
        <w:rPr>
          <w:rFonts w:ascii="Times New Roman" w:hAnsi="Times New Roman" w:cs="Times New Roman"/>
          <w:sz w:val="24"/>
          <w:szCs w:val="24"/>
        </w:rPr>
        <w:t>er</w:t>
      </w:r>
      <w:r w:rsidR="00C07ECE" w:rsidRPr="00921DF2">
        <w:rPr>
          <w:rFonts w:ascii="Times New Roman" w:hAnsi="Times New Roman" w:cs="Times New Roman"/>
          <w:sz w:val="24"/>
          <w:szCs w:val="24"/>
        </w:rPr>
        <w:t xml:space="preserve"> of Patents</w:t>
      </w:r>
      <w:r w:rsidR="00814D77">
        <w:rPr>
          <w:rFonts w:ascii="Times New Roman" w:hAnsi="Times New Roman" w:cs="Times New Roman"/>
          <w:sz w:val="24"/>
          <w:szCs w:val="24"/>
        </w:rPr>
        <w:t xml:space="preserve"> </w:t>
      </w:r>
      <w:r w:rsidR="0002477F">
        <w:rPr>
          <w:rFonts w:ascii="Times New Roman" w:hAnsi="Times New Roman" w:cs="Times New Roman"/>
          <w:sz w:val="24"/>
          <w:szCs w:val="24"/>
        </w:rPr>
        <w:t xml:space="preserve">which refused an </w:t>
      </w:r>
      <w:r w:rsidR="00B10F01" w:rsidRPr="00921DF2">
        <w:rPr>
          <w:rFonts w:ascii="Times New Roman" w:hAnsi="Times New Roman" w:cs="Times New Roman"/>
          <w:sz w:val="24"/>
          <w:szCs w:val="24"/>
        </w:rPr>
        <w:t>application by</w:t>
      </w:r>
      <w:r w:rsidR="006F38BD" w:rsidRPr="00921D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0F01" w:rsidRPr="00921DF2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B10F01" w:rsidRPr="00921DF2">
        <w:rPr>
          <w:rFonts w:ascii="Times New Roman" w:hAnsi="Times New Roman" w:cs="Times New Roman"/>
          <w:sz w:val="24"/>
          <w:szCs w:val="24"/>
        </w:rPr>
        <w:t xml:space="preserve"> Animal Health (Pty) Limited </w:t>
      </w:r>
      <w:r w:rsidR="004C7FD1" w:rsidRPr="00921DF2">
        <w:rPr>
          <w:rFonts w:ascii="Times New Roman" w:hAnsi="Times New Roman" w:cs="Times New Roman"/>
          <w:sz w:val="24"/>
          <w:szCs w:val="24"/>
        </w:rPr>
        <w:t>to amend</w:t>
      </w:r>
      <w:r w:rsidR="00B10F01" w:rsidRPr="00921DF2">
        <w:rPr>
          <w:rFonts w:ascii="Times New Roman" w:hAnsi="Times New Roman" w:cs="Times New Roman"/>
          <w:sz w:val="24"/>
          <w:szCs w:val="24"/>
        </w:rPr>
        <w:t xml:space="preserve"> its plea and grant</w:t>
      </w:r>
      <w:r w:rsidR="0002477F">
        <w:rPr>
          <w:rFonts w:ascii="Times New Roman" w:hAnsi="Times New Roman" w:cs="Times New Roman"/>
          <w:sz w:val="24"/>
          <w:szCs w:val="24"/>
        </w:rPr>
        <w:t>ed</w:t>
      </w:r>
      <w:r w:rsidR="00B10F01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5F66C3">
        <w:rPr>
          <w:rFonts w:ascii="Times New Roman" w:hAnsi="Times New Roman" w:cs="Times New Roman"/>
          <w:sz w:val="24"/>
          <w:szCs w:val="24"/>
        </w:rPr>
        <w:t xml:space="preserve">an </w:t>
      </w:r>
      <w:r w:rsidR="00B10F01" w:rsidRPr="00921DF2">
        <w:rPr>
          <w:rFonts w:ascii="Times New Roman" w:hAnsi="Times New Roman" w:cs="Times New Roman"/>
          <w:sz w:val="24"/>
          <w:szCs w:val="24"/>
        </w:rPr>
        <w:t xml:space="preserve">application by Merck Sharpe Dohme Corporation, </w:t>
      </w:r>
      <w:proofErr w:type="spellStart"/>
      <w:r w:rsidR="00B10F01" w:rsidRPr="00921DF2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 w:rsidR="00B10F01" w:rsidRPr="00921DF2">
        <w:rPr>
          <w:rFonts w:ascii="Times New Roman" w:hAnsi="Times New Roman" w:cs="Times New Roman"/>
          <w:sz w:val="24"/>
          <w:szCs w:val="24"/>
        </w:rPr>
        <w:t xml:space="preserve"> Limited and </w:t>
      </w:r>
      <w:proofErr w:type="spellStart"/>
      <w:r w:rsidR="00B10F01" w:rsidRPr="00921DF2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 w:rsidR="00B10F01" w:rsidRPr="00921DF2">
        <w:rPr>
          <w:rFonts w:ascii="Times New Roman" w:hAnsi="Times New Roman" w:cs="Times New Roman"/>
          <w:sz w:val="24"/>
          <w:szCs w:val="24"/>
        </w:rPr>
        <w:t xml:space="preserve"> South Africa (Pty) Limited</w:t>
      </w:r>
      <w:r w:rsidR="002E4C9C" w:rsidRPr="00921DF2">
        <w:rPr>
          <w:rFonts w:ascii="Times New Roman" w:hAnsi="Times New Roman" w:cs="Times New Roman"/>
          <w:sz w:val="24"/>
          <w:szCs w:val="24"/>
        </w:rPr>
        <w:t xml:space="preserve"> to amend their</w:t>
      </w:r>
      <w:r w:rsidR="006F38BD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7E0C3B">
        <w:rPr>
          <w:rFonts w:ascii="Times New Roman" w:hAnsi="Times New Roman" w:cs="Times New Roman"/>
          <w:sz w:val="24"/>
          <w:szCs w:val="24"/>
        </w:rPr>
        <w:t>plea</w:t>
      </w:r>
      <w:r w:rsidR="0002477F">
        <w:rPr>
          <w:rFonts w:ascii="Times New Roman" w:hAnsi="Times New Roman" w:cs="Times New Roman"/>
          <w:sz w:val="24"/>
          <w:szCs w:val="24"/>
        </w:rPr>
        <w:t xml:space="preserve"> in patent infringement proceedings</w:t>
      </w:r>
      <w:r w:rsidR="00E75BE0">
        <w:rPr>
          <w:rFonts w:ascii="Times New Roman" w:hAnsi="Times New Roman" w:cs="Times New Roman"/>
          <w:sz w:val="24"/>
          <w:szCs w:val="24"/>
        </w:rPr>
        <w:t>,</w:t>
      </w:r>
      <w:r w:rsidR="0002477F">
        <w:rPr>
          <w:rFonts w:ascii="Times New Roman" w:hAnsi="Times New Roman" w:cs="Times New Roman"/>
          <w:sz w:val="24"/>
          <w:szCs w:val="24"/>
        </w:rPr>
        <w:t xml:space="preserve"> </w:t>
      </w:r>
      <w:r w:rsidR="00240C92">
        <w:rPr>
          <w:rFonts w:ascii="Times New Roman" w:hAnsi="Times New Roman" w:cs="Times New Roman"/>
          <w:sz w:val="24"/>
          <w:szCs w:val="24"/>
        </w:rPr>
        <w:t>regarding Merck</w:t>
      </w:r>
      <w:r w:rsidR="00AE3F0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AE3F02">
        <w:rPr>
          <w:rFonts w:ascii="Times New Roman" w:hAnsi="Times New Roman" w:cs="Times New Roman"/>
          <w:sz w:val="24"/>
          <w:szCs w:val="24"/>
        </w:rPr>
        <w:t>Merial</w:t>
      </w:r>
      <w:r w:rsidR="00240C92">
        <w:rPr>
          <w:rFonts w:ascii="Times New Roman" w:hAnsi="Times New Roman" w:cs="Times New Roman"/>
          <w:sz w:val="24"/>
          <w:szCs w:val="24"/>
        </w:rPr>
        <w:t>’s</w:t>
      </w:r>
      <w:proofErr w:type="spellEnd"/>
      <w:r w:rsidR="00240C92">
        <w:rPr>
          <w:rFonts w:ascii="Times New Roman" w:hAnsi="Times New Roman" w:cs="Times New Roman"/>
          <w:sz w:val="24"/>
          <w:szCs w:val="24"/>
        </w:rPr>
        <w:t xml:space="preserve"> patent</w:t>
      </w:r>
      <w:r w:rsidR="00F65B62">
        <w:rPr>
          <w:rFonts w:ascii="Times New Roman" w:hAnsi="Times New Roman" w:cs="Times New Roman"/>
          <w:sz w:val="24"/>
          <w:szCs w:val="24"/>
        </w:rPr>
        <w:t xml:space="preserve"> </w:t>
      </w:r>
      <w:r w:rsidR="005F66C3">
        <w:rPr>
          <w:rFonts w:ascii="Times New Roman" w:hAnsi="Times New Roman" w:cs="Times New Roman"/>
          <w:sz w:val="24"/>
          <w:szCs w:val="24"/>
        </w:rPr>
        <w:t xml:space="preserve">for </w:t>
      </w:r>
      <w:r w:rsidR="00F65B62" w:rsidRPr="00921DF2">
        <w:rPr>
          <w:rFonts w:ascii="Times New Roman" w:hAnsi="Times New Roman" w:cs="Times New Roman"/>
          <w:sz w:val="24"/>
          <w:szCs w:val="24"/>
        </w:rPr>
        <w:t>an anti-parasitic formulation</w:t>
      </w:r>
      <w:r w:rsidR="006F38BD" w:rsidRPr="00921DF2">
        <w:rPr>
          <w:rFonts w:ascii="Times New Roman" w:hAnsi="Times New Roman" w:cs="Times New Roman"/>
          <w:sz w:val="24"/>
          <w:szCs w:val="24"/>
        </w:rPr>
        <w:t>.</w:t>
      </w:r>
    </w:p>
    <w:p w:rsidR="006F38BD" w:rsidRPr="00921DF2" w:rsidRDefault="006F38BD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7CEE" w:rsidRPr="00921DF2" w:rsidRDefault="00A81BCA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1DF2">
        <w:rPr>
          <w:rFonts w:ascii="Times New Roman" w:hAnsi="Times New Roman" w:cs="Times New Roman"/>
          <w:sz w:val="24"/>
          <w:szCs w:val="24"/>
        </w:rPr>
        <w:t>In June 2011</w:t>
      </w:r>
      <w:r w:rsidR="00E57CEE" w:rsidRPr="00921D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40C92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E57CEE" w:rsidRPr="00921DF2">
        <w:rPr>
          <w:rFonts w:ascii="Times New Roman" w:hAnsi="Times New Roman" w:cs="Times New Roman"/>
          <w:sz w:val="24"/>
          <w:szCs w:val="24"/>
        </w:rPr>
        <w:t xml:space="preserve"> instituted </w:t>
      </w:r>
      <w:r w:rsidR="00AC6376" w:rsidRPr="00921DF2">
        <w:rPr>
          <w:rFonts w:ascii="Times New Roman" w:hAnsi="Times New Roman" w:cs="Times New Roman"/>
          <w:sz w:val="24"/>
          <w:szCs w:val="24"/>
        </w:rPr>
        <w:t xml:space="preserve">patent revocation </w:t>
      </w:r>
      <w:r w:rsidR="00E57CEE" w:rsidRPr="00921DF2">
        <w:rPr>
          <w:rFonts w:ascii="Times New Roman" w:hAnsi="Times New Roman" w:cs="Times New Roman"/>
          <w:sz w:val="24"/>
          <w:szCs w:val="24"/>
        </w:rPr>
        <w:t>proceedings</w:t>
      </w:r>
      <w:r w:rsidR="006F2AD8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AC6376" w:rsidRPr="00921DF2">
        <w:rPr>
          <w:rFonts w:ascii="Times New Roman" w:hAnsi="Times New Roman" w:cs="Times New Roman"/>
          <w:sz w:val="24"/>
          <w:szCs w:val="24"/>
        </w:rPr>
        <w:t xml:space="preserve">against </w:t>
      </w:r>
      <w:r w:rsidR="00240C92">
        <w:rPr>
          <w:rFonts w:ascii="Times New Roman" w:hAnsi="Times New Roman" w:cs="Times New Roman"/>
          <w:sz w:val="24"/>
          <w:szCs w:val="24"/>
        </w:rPr>
        <w:t>Merck</w:t>
      </w:r>
      <w:r w:rsidR="00E82ED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E82EDE">
        <w:rPr>
          <w:rFonts w:ascii="Times New Roman" w:hAnsi="Times New Roman" w:cs="Times New Roman"/>
          <w:sz w:val="24"/>
          <w:szCs w:val="24"/>
        </w:rPr>
        <w:t>Merial</w:t>
      </w:r>
      <w:r w:rsidR="00240C92">
        <w:rPr>
          <w:rFonts w:ascii="Times New Roman" w:hAnsi="Times New Roman" w:cs="Times New Roman"/>
          <w:sz w:val="24"/>
          <w:szCs w:val="24"/>
        </w:rPr>
        <w:t>’s</w:t>
      </w:r>
      <w:proofErr w:type="spellEnd"/>
      <w:r w:rsidR="00211131" w:rsidRPr="00921DF2">
        <w:rPr>
          <w:rFonts w:ascii="Times New Roman" w:hAnsi="Times New Roman" w:cs="Times New Roman"/>
          <w:sz w:val="24"/>
          <w:szCs w:val="24"/>
        </w:rPr>
        <w:t xml:space="preserve"> patent</w:t>
      </w:r>
      <w:r w:rsidR="00240C92">
        <w:rPr>
          <w:rFonts w:ascii="Times New Roman" w:hAnsi="Times New Roman" w:cs="Times New Roman"/>
          <w:sz w:val="24"/>
          <w:szCs w:val="24"/>
        </w:rPr>
        <w:t>, claiming that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341990" w:rsidRPr="00921DF2">
        <w:rPr>
          <w:rFonts w:ascii="Times New Roman" w:hAnsi="Times New Roman" w:cs="Times New Roman"/>
          <w:sz w:val="24"/>
          <w:szCs w:val="24"/>
        </w:rPr>
        <w:t>the patent</w:t>
      </w:r>
      <w:r w:rsidR="00AC6376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A1A13">
        <w:rPr>
          <w:rFonts w:ascii="Times New Roman" w:hAnsi="Times New Roman" w:cs="Times New Roman"/>
          <w:sz w:val="24"/>
          <w:szCs w:val="24"/>
        </w:rPr>
        <w:t xml:space="preserve">was invalid as it </w:t>
      </w:r>
      <w:r w:rsidR="00AC6376" w:rsidRPr="00921DF2">
        <w:rPr>
          <w:rFonts w:ascii="Times New Roman" w:hAnsi="Times New Roman" w:cs="Times New Roman"/>
          <w:sz w:val="24"/>
          <w:szCs w:val="24"/>
        </w:rPr>
        <w:t xml:space="preserve">lacked novelty and inventiveness.  </w:t>
      </w:r>
      <w:r w:rsidRPr="00921DF2">
        <w:rPr>
          <w:rFonts w:ascii="Times New Roman" w:hAnsi="Times New Roman" w:cs="Times New Roman"/>
          <w:sz w:val="24"/>
          <w:szCs w:val="24"/>
        </w:rPr>
        <w:t>In</w:t>
      </w:r>
      <w:r w:rsidR="006716DB">
        <w:rPr>
          <w:rFonts w:ascii="Times New Roman" w:hAnsi="Times New Roman" w:cs="Times New Roman"/>
          <w:sz w:val="24"/>
          <w:szCs w:val="24"/>
        </w:rPr>
        <w:t> </w:t>
      </w:r>
      <w:r w:rsidRPr="00921DF2">
        <w:rPr>
          <w:rFonts w:ascii="Times New Roman" w:hAnsi="Times New Roman" w:cs="Times New Roman"/>
          <w:sz w:val="24"/>
          <w:szCs w:val="24"/>
        </w:rPr>
        <w:t>October</w:t>
      </w:r>
      <w:r w:rsidR="00A722E3">
        <w:rPr>
          <w:rFonts w:ascii="Times New Roman" w:hAnsi="Times New Roman" w:cs="Times New Roman"/>
          <w:sz w:val="24"/>
          <w:szCs w:val="24"/>
        </w:rPr>
        <w:t> </w:t>
      </w:r>
      <w:r w:rsidRPr="00921DF2">
        <w:rPr>
          <w:rFonts w:ascii="Times New Roman" w:hAnsi="Times New Roman" w:cs="Times New Roman"/>
          <w:sz w:val="24"/>
          <w:szCs w:val="24"/>
        </w:rPr>
        <w:t>2011,</w:t>
      </w:r>
      <w:r w:rsidR="00E43350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Pr="00921DF2">
        <w:rPr>
          <w:rFonts w:ascii="Times New Roman" w:hAnsi="Times New Roman" w:cs="Times New Roman"/>
          <w:sz w:val="24"/>
          <w:szCs w:val="24"/>
        </w:rPr>
        <w:t xml:space="preserve">while the revocation proceedings were ongoing, </w:t>
      </w:r>
      <w:r w:rsidR="00240C92">
        <w:rPr>
          <w:rFonts w:ascii="Times New Roman" w:hAnsi="Times New Roman" w:cs="Times New Roman"/>
          <w:sz w:val="24"/>
          <w:szCs w:val="24"/>
        </w:rPr>
        <w:t>Merck</w:t>
      </w:r>
      <w:r w:rsidR="00CF6631">
        <w:rPr>
          <w:rFonts w:ascii="Times New Roman" w:hAnsi="Times New Roman" w:cs="Times New Roman"/>
          <w:sz w:val="24"/>
          <w:szCs w:val="24"/>
        </w:rPr>
        <w:t> </w:t>
      </w:r>
      <w:r w:rsidR="00E82EDE">
        <w:rPr>
          <w:rFonts w:ascii="Times New Roman" w:hAnsi="Times New Roman" w:cs="Times New Roman"/>
          <w:sz w:val="24"/>
          <w:szCs w:val="24"/>
        </w:rPr>
        <w:t>an</w:t>
      </w:r>
      <w:r w:rsidR="00F65B62">
        <w:rPr>
          <w:rFonts w:ascii="Times New Roman" w:hAnsi="Times New Roman" w:cs="Times New Roman"/>
          <w:sz w:val="24"/>
          <w:szCs w:val="24"/>
        </w:rPr>
        <w:t xml:space="preserve">d </w:t>
      </w:r>
      <w:proofErr w:type="spellStart"/>
      <w:r w:rsidR="00E82EDE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 w:rsidR="00E82EDE">
        <w:rPr>
          <w:rFonts w:ascii="Times New Roman" w:hAnsi="Times New Roman" w:cs="Times New Roman"/>
          <w:sz w:val="24"/>
          <w:szCs w:val="24"/>
        </w:rPr>
        <w:t xml:space="preserve"> </w:t>
      </w:r>
      <w:r w:rsidRPr="00921DF2">
        <w:rPr>
          <w:rFonts w:ascii="Times New Roman" w:hAnsi="Times New Roman" w:cs="Times New Roman"/>
          <w:sz w:val="24"/>
          <w:szCs w:val="24"/>
        </w:rPr>
        <w:t>instituted</w:t>
      </w:r>
      <w:r w:rsidR="00814D77">
        <w:rPr>
          <w:rFonts w:ascii="Times New Roman" w:hAnsi="Times New Roman" w:cs="Times New Roman"/>
          <w:sz w:val="24"/>
          <w:szCs w:val="24"/>
        </w:rPr>
        <w:t xml:space="preserve"> </w:t>
      </w:r>
      <w:r w:rsidR="006473C1">
        <w:rPr>
          <w:rFonts w:ascii="Times New Roman" w:hAnsi="Times New Roman" w:cs="Times New Roman"/>
          <w:sz w:val="24"/>
          <w:szCs w:val="24"/>
        </w:rPr>
        <w:t xml:space="preserve">proceedings </w:t>
      </w:r>
      <w:r w:rsidR="000B6241">
        <w:rPr>
          <w:rFonts w:ascii="Times New Roman" w:hAnsi="Times New Roman" w:cs="Times New Roman"/>
          <w:sz w:val="24"/>
          <w:szCs w:val="24"/>
        </w:rPr>
        <w:t xml:space="preserve">claiming damages </w:t>
      </w:r>
      <w:r w:rsidR="00CE175A" w:rsidRPr="00921DF2">
        <w:rPr>
          <w:rFonts w:ascii="Times New Roman" w:hAnsi="Times New Roman" w:cs="Times New Roman"/>
          <w:sz w:val="24"/>
          <w:szCs w:val="24"/>
        </w:rPr>
        <w:t xml:space="preserve">against </w:t>
      </w:r>
      <w:proofErr w:type="spellStart"/>
      <w:r w:rsidR="00240C92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240C92">
        <w:rPr>
          <w:rFonts w:ascii="Times New Roman" w:hAnsi="Times New Roman" w:cs="Times New Roman"/>
          <w:sz w:val="24"/>
          <w:szCs w:val="24"/>
        </w:rPr>
        <w:t>, in which</w:t>
      </w:r>
      <w:r w:rsidR="00CE175A" w:rsidRPr="00921DF2">
        <w:rPr>
          <w:rFonts w:ascii="Times New Roman" w:hAnsi="Times New Roman" w:cs="Times New Roman"/>
          <w:sz w:val="24"/>
          <w:szCs w:val="24"/>
        </w:rPr>
        <w:t xml:space="preserve"> they </w:t>
      </w:r>
      <w:r w:rsidR="00240C92">
        <w:rPr>
          <w:rFonts w:ascii="Times New Roman" w:hAnsi="Times New Roman" w:cs="Times New Roman"/>
          <w:sz w:val="24"/>
          <w:szCs w:val="24"/>
        </w:rPr>
        <w:t>claim</w:t>
      </w:r>
      <w:r w:rsidR="00240C92" w:rsidRPr="00921DF2">
        <w:rPr>
          <w:rFonts w:ascii="Times New Roman" w:hAnsi="Times New Roman" w:cs="Times New Roman"/>
          <w:sz w:val="24"/>
          <w:szCs w:val="24"/>
        </w:rPr>
        <w:t xml:space="preserve">ed </w:t>
      </w:r>
      <w:r w:rsidR="00E43350" w:rsidRPr="00921DF2">
        <w:rPr>
          <w:rFonts w:ascii="Times New Roman" w:hAnsi="Times New Roman" w:cs="Times New Roman"/>
          <w:sz w:val="24"/>
          <w:szCs w:val="24"/>
        </w:rPr>
        <w:t xml:space="preserve">that </w:t>
      </w:r>
      <w:proofErr w:type="spellStart"/>
      <w:r w:rsidR="00240C92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E43350" w:rsidRPr="00921DF2">
        <w:rPr>
          <w:rFonts w:ascii="Times New Roman" w:hAnsi="Times New Roman" w:cs="Times New Roman"/>
          <w:sz w:val="24"/>
          <w:szCs w:val="24"/>
        </w:rPr>
        <w:t xml:space="preserve"> had infringed and was</w:t>
      </w:r>
      <w:r w:rsidR="00CE175A" w:rsidRPr="00921DF2">
        <w:rPr>
          <w:rFonts w:ascii="Times New Roman" w:hAnsi="Times New Roman" w:cs="Times New Roman"/>
          <w:sz w:val="24"/>
          <w:szCs w:val="24"/>
        </w:rPr>
        <w:t xml:space="preserve"> continuing to infringe </w:t>
      </w:r>
      <w:r w:rsidR="00240C92">
        <w:rPr>
          <w:rFonts w:ascii="Times New Roman" w:hAnsi="Times New Roman" w:cs="Times New Roman"/>
          <w:sz w:val="24"/>
          <w:szCs w:val="24"/>
        </w:rPr>
        <w:t>Merck</w:t>
      </w:r>
      <w:r w:rsidR="00E82ED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E82EDE">
        <w:rPr>
          <w:rFonts w:ascii="Times New Roman" w:hAnsi="Times New Roman" w:cs="Times New Roman"/>
          <w:sz w:val="24"/>
          <w:szCs w:val="24"/>
        </w:rPr>
        <w:t>Merial</w:t>
      </w:r>
      <w:r w:rsidR="00240C92">
        <w:rPr>
          <w:rFonts w:ascii="Times New Roman" w:hAnsi="Times New Roman" w:cs="Times New Roman"/>
          <w:sz w:val="24"/>
          <w:szCs w:val="24"/>
        </w:rPr>
        <w:t>’s</w:t>
      </w:r>
      <w:proofErr w:type="spellEnd"/>
      <w:r w:rsidR="00E43350" w:rsidRPr="00921DF2">
        <w:rPr>
          <w:rFonts w:ascii="Times New Roman" w:hAnsi="Times New Roman" w:cs="Times New Roman"/>
          <w:sz w:val="24"/>
          <w:szCs w:val="24"/>
        </w:rPr>
        <w:t xml:space="preserve"> patent.</w:t>
      </w:r>
    </w:p>
    <w:p w:rsidR="00E57CEE" w:rsidRPr="00921DF2" w:rsidRDefault="00E57CEE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1A13" w:rsidRDefault="006A1A13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Merck</w:t>
      </w:r>
      <w:r w:rsidR="00AE3F0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AE3F02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0420" w:rsidRPr="00921DF2">
        <w:rPr>
          <w:rFonts w:ascii="Times New Roman" w:hAnsi="Times New Roman" w:cs="Times New Roman"/>
          <w:sz w:val="24"/>
          <w:szCs w:val="24"/>
        </w:rPr>
        <w:t>stayed their infringement action pending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 the</w:t>
      </w:r>
      <w:r w:rsidR="00DF7F14" w:rsidRPr="00921DF2">
        <w:rPr>
          <w:rFonts w:ascii="Times New Roman" w:hAnsi="Times New Roman" w:cs="Times New Roman"/>
          <w:sz w:val="24"/>
          <w:szCs w:val="24"/>
        </w:rPr>
        <w:t xml:space="preserve"> finalisatio</w:t>
      </w:r>
      <w:bookmarkStart w:id="0" w:name="_GoBack"/>
      <w:bookmarkEnd w:id="0"/>
      <w:r w:rsidR="00DF7F14" w:rsidRPr="00921DF2">
        <w:rPr>
          <w:rFonts w:ascii="Times New Roman" w:hAnsi="Times New Roman" w:cs="Times New Roman"/>
          <w:sz w:val="24"/>
          <w:szCs w:val="24"/>
        </w:rPr>
        <w:t xml:space="preserve">n of </w:t>
      </w:r>
      <w:proofErr w:type="spellStart"/>
      <w:r w:rsidR="000B6241">
        <w:rPr>
          <w:rFonts w:ascii="Times New Roman" w:hAnsi="Times New Roman" w:cs="Times New Roman"/>
          <w:sz w:val="24"/>
          <w:szCs w:val="24"/>
        </w:rPr>
        <w:t>Ascendis’s</w:t>
      </w:r>
      <w:proofErr w:type="spellEnd"/>
      <w:r w:rsidR="000B6241">
        <w:rPr>
          <w:rFonts w:ascii="Times New Roman" w:hAnsi="Times New Roman" w:cs="Times New Roman"/>
          <w:sz w:val="24"/>
          <w:szCs w:val="24"/>
        </w:rPr>
        <w:t xml:space="preserve"> </w:t>
      </w:r>
      <w:r w:rsidR="00961F87" w:rsidRPr="00921DF2">
        <w:rPr>
          <w:rFonts w:ascii="Times New Roman" w:hAnsi="Times New Roman" w:cs="Times New Roman"/>
          <w:sz w:val="24"/>
          <w:szCs w:val="24"/>
        </w:rPr>
        <w:t>revocation proceedings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.  At the revocation hearing, </w:t>
      </w:r>
      <w:proofErr w:type="spellStart"/>
      <w:r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655921" w:rsidRPr="00921DF2">
        <w:rPr>
          <w:rFonts w:ascii="Times New Roman" w:hAnsi="Times New Roman" w:cs="Times New Roman"/>
          <w:sz w:val="24"/>
          <w:szCs w:val="24"/>
        </w:rPr>
        <w:t xml:space="preserve">, without bringing a formal application, </w:t>
      </w:r>
      <w:r>
        <w:rPr>
          <w:rFonts w:ascii="Times New Roman" w:hAnsi="Times New Roman" w:cs="Times New Roman"/>
          <w:sz w:val="24"/>
          <w:szCs w:val="24"/>
        </w:rPr>
        <w:t xml:space="preserve">requested 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 xml:space="preserve">proceed </w:t>
      </w:r>
      <w:r w:rsidR="000B6241">
        <w:rPr>
          <w:rFonts w:ascii="Times New Roman" w:hAnsi="Times New Roman" w:cs="Times New Roman"/>
          <w:sz w:val="24"/>
          <w:szCs w:val="24"/>
        </w:rPr>
        <w:t xml:space="preserve">first </w:t>
      </w: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655921" w:rsidRPr="00921DF2">
        <w:rPr>
          <w:rFonts w:ascii="Times New Roman" w:hAnsi="Times New Roman" w:cs="Times New Roman"/>
          <w:sz w:val="24"/>
          <w:szCs w:val="24"/>
        </w:rPr>
        <w:t>the lack of novelty claim and</w:t>
      </w:r>
      <w:r>
        <w:rPr>
          <w:rFonts w:ascii="Times New Roman" w:hAnsi="Times New Roman" w:cs="Times New Roman"/>
          <w:sz w:val="24"/>
          <w:szCs w:val="24"/>
        </w:rPr>
        <w:t xml:space="preserve">, only if this was </w:t>
      </w:r>
      <w:proofErr w:type="gramStart"/>
      <w:r>
        <w:rPr>
          <w:rFonts w:ascii="Times New Roman" w:hAnsi="Times New Roman" w:cs="Times New Roman"/>
          <w:sz w:val="24"/>
          <w:szCs w:val="24"/>
        </w:rPr>
        <w:t>unsuccessful</w:t>
      </w:r>
      <w:proofErr w:type="gramEnd"/>
      <w:r>
        <w:rPr>
          <w:rFonts w:ascii="Times New Roman" w:hAnsi="Times New Roman" w:cs="Times New Roman"/>
          <w:sz w:val="24"/>
          <w:szCs w:val="24"/>
        </w:rPr>
        <w:t>, move on to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argue 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the </w:t>
      </w:r>
      <w:r w:rsidR="0002477F">
        <w:rPr>
          <w:rFonts w:ascii="Times New Roman" w:hAnsi="Times New Roman" w:cs="Times New Roman"/>
          <w:sz w:val="24"/>
          <w:szCs w:val="24"/>
        </w:rPr>
        <w:t xml:space="preserve">obviousness </w:t>
      </w:r>
      <w:r w:rsidR="0047716D" w:rsidRPr="00921DF2">
        <w:rPr>
          <w:rFonts w:ascii="Times New Roman" w:hAnsi="Times New Roman" w:cs="Times New Roman"/>
          <w:sz w:val="24"/>
          <w:szCs w:val="24"/>
        </w:rPr>
        <w:t xml:space="preserve">claim.  </w:t>
      </w:r>
      <w:proofErr w:type="spellStart"/>
      <w:r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352A54">
        <w:rPr>
          <w:rFonts w:ascii="Times New Roman" w:hAnsi="Times New Roman" w:cs="Times New Roman"/>
          <w:sz w:val="24"/>
          <w:szCs w:val="24"/>
        </w:rPr>
        <w:t xml:space="preserve"> proceeded to attack the patent</w:t>
      </w:r>
      <w:r w:rsidR="000B6241">
        <w:rPr>
          <w:rFonts w:ascii="Times New Roman" w:hAnsi="Times New Roman" w:cs="Times New Roman"/>
          <w:sz w:val="24"/>
          <w:szCs w:val="24"/>
        </w:rPr>
        <w:t xml:space="preserve"> </w:t>
      </w:r>
      <w:r w:rsidR="0047716D" w:rsidRPr="00921DF2">
        <w:rPr>
          <w:rFonts w:ascii="Times New Roman" w:hAnsi="Times New Roman" w:cs="Times New Roman"/>
          <w:sz w:val="24"/>
          <w:szCs w:val="24"/>
        </w:rPr>
        <w:t xml:space="preserve">exclusively </w:t>
      </w:r>
      <w:r>
        <w:rPr>
          <w:rFonts w:ascii="Times New Roman" w:hAnsi="Times New Roman" w:cs="Times New Roman"/>
          <w:sz w:val="24"/>
          <w:szCs w:val="24"/>
        </w:rPr>
        <w:t>based on lack of</w:t>
      </w:r>
      <w:r w:rsidR="0047716D" w:rsidRPr="00921DF2">
        <w:rPr>
          <w:rFonts w:ascii="Times New Roman" w:hAnsi="Times New Roman" w:cs="Times New Roman"/>
          <w:sz w:val="24"/>
          <w:szCs w:val="24"/>
        </w:rPr>
        <w:t xml:space="preserve"> novelty.  </w:t>
      </w:r>
      <w:r>
        <w:rPr>
          <w:rFonts w:ascii="Times New Roman" w:hAnsi="Times New Roman" w:cs="Times New Roman"/>
          <w:sz w:val="24"/>
          <w:szCs w:val="24"/>
        </w:rPr>
        <w:t>The Commissioner</w:t>
      </w:r>
      <w:r w:rsidR="00352A54">
        <w:rPr>
          <w:rFonts w:ascii="Times New Roman" w:hAnsi="Times New Roman" w:cs="Times New Roman"/>
          <w:sz w:val="24"/>
          <w:szCs w:val="24"/>
        </w:rPr>
        <w:t xml:space="preserve"> found in favour of </w:t>
      </w:r>
      <w:proofErr w:type="spellStart"/>
      <w:r w:rsidR="00352A54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352A54">
        <w:rPr>
          <w:rFonts w:ascii="Times New Roman" w:hAnsi="Times New Roman" w:cs="Times New Roman"/>
          <w:sz w:val="24"/>
          <w:szCs w:val="24"/>
        </w:rPr>
        <w:t xml:space="preserve"> and 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revoked the patent for </w:t>
      </w:r>
      <w:r w:rsidR="00352A54">
        <w:rPr>
          <w:rFonts w:ascii="Times New Roman" w:hAnsi="Times New Roman" w:cs="Times New Roman"/>
          <w:sz w:val="24"/>
          <w:szCs w:val="24"/>
        </w:rPr>
        <w:t xml:space="preserve">its </w:t>
      </w:r>
      <w:r>
        <w:rPr>
          <w:rFonts w:ascii="Times New Roman" w:hAnsi="Times New Roman" w:cs="Times New Roman"/>
          <w:sz w:val="24"/>
          <w:szCs w:val="24"/>
        </w:rPr>
        <w:t>lack</w:t>
      </w:r>
      <w:r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55921" w:rsidRPr="00921DF2">
        <w:rPr>
          <w:rFonts w:ascii="Times New Roman" w:hAnsi="Times New Roman" w:cs="Times New Roman"/>
          <w:sz w:val="24"/>
          <w:szCs w:val="24"/>
        </w:rPr>
        <w:t>of novelty</w:t>
      </w:r>
      <w:r w:rsidR="000B6241">
        <w:rPr>
          <w:rFonts w:ascii="Times New Roman" w:hAnsi="Times New Roman" w:cs="Times New Roman"/>
          <w:sz w:val="24"/>
          <w:szCs w:val="24"/>
        </w:rPr>
        <w:t>.  T</w:t>
      </w:r>
      <w:r w:rsidR="00655921" w:rsidRPr="00921DF2">
        <w:rPr>
          <w:rFonts w:ascii="Times New Roman" w:hAnsi="Times New Roman" w:cs="Times New Roman"/>
          <w:sz w:val="24"/>
          <w:szCs w:val="24"/>
        </w:rPr>
        <w:t xml:space="preserve">he </w:t>
      </w:r>
      <w:r w:rsidR="00484264" w:rsidRPr="00921DF2">
        <w:rPr>
          <w:rFonts w:ascii="Times New Roman" w:hAnsi="Times New Roman" w:cs="Times New Roman"/>
          <w:sz w:val="24"/>
          <w:szCs w:val="24"/>
        </w:rPr>
        <w:t>Supreme Court of Appeal</w:t>
      </w:r>
      <w:r w:rsidR="0002477F">
        <w:rPr>
          <w:rFonts w:ascii="Times New Roman" w:hAnsi="Times New Roman" w:cs="Times New Roman"/>
          <w:sz w:val="24"/>
          <w:szCs w:val="24"/>
        </w:rPr>
        <w:t xml:space="preserve"> overturned this finding on appeal</w:t>
      </w:r>
      <w:r w:rsidR="000B6241">
        <w:rPr>
          <w:rFonts w:ascii="Times New Roman" w:hAnsi="Times New Roman" w:cs="Times New Roman"/>
          <w:sz w:val="24"/>
          <w:szCs w:val="24"/>
        </w:rPr>
        <w:t xml:space="preserve"> and found in favour of Merck and </w:t>
      </w:r>
      <w:proofErr w:type="spellStart"/>
      <w:r w:rsidR="000B6241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228CA" w:rsidRPr="00921DF2" w:rsidRDefault="004228CA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1281" w:rsidRDefault="00D738EF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After the ruling by the Supreme Court of Appeal, </w:t>
      </w:r>
      <w:proofErr w:type="spellStart"/>
      <w:r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sought to </w:t>
      </w:r>
      <w:r w:rsidR="00E6108C" w:rsidRPr="00921DF2">
        <w:rPr>
          <w:rFonts w:ascii="Times New Roman" w:hAnsi="Times New Roman" w:cs="Times New Roman"/>
          <w:sz w:val="24"/>
          <w:szCs w:val="24"/>
        </w:rPr>
        <w:t>amend its plea</w:t>
      </w:r>
      <w:r w:rsidR="00961F87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A229E5" w:rsidRPr="00921DF2">
        <w:rPr>
          <w:rFonts w:ascii="Times New Roman" w:hAnsi="Times New Roman" w:cs="Times New Roman"/>
          <w:sz w:val="24"/>
          <w:szCs w:val="24"/>
        </w:rPr>
        <w:t xml:space="preserve">in the infringement </w:t>
      </w:r>
      <w:r w:rsidR="001E1F43">
        <w:rPr>
          <w:rFonts w:ascii="Times New Roman" w:hAnsi="Times New Roman" w:cs="Times New Roman"/>
          <w:sz w:val="24"/>
          <w:szCs w:val="24"/>
        </w:rPr>
        <w:t>action</w:t>
      </w:r>
      <w:r w:rsidR="00A229E5" w:rsidRPr="00921DF2">
        <w:rPr>
          <w:rFonts w:ascii="Times New Roman" w:hAnsi="Times New Roman" w:cs="Times New Roman"/>
          <w:sz w:val="24"/>
          <w:szCs w:val="24"/>
        </w:rPr>
        <w:t>,</w:t>
      </w:r>
      <w:r w:rsidR="00E6108C" w:rsidRPr="00921DF2">
        <w:rPr>
          <w:rFonts w:ascii="Times New Roman" w:hAnsi="Times New Roman" w:cs="Times New Roman"/>
          <w:sz w:val="24"/>
          <w:szCs w:val="24"/>
        </w:rPr>
        <w:t xml:space="preserve"> to remove the defence of lack of novelty a</w:t>
      </w:r>
      <w:r w:rsidR="00D536E5" w:rsidRPr="00921DF2">
        <w:rPr>
          <w:rFonts w:ascii="Times New Roman" w:hAnsi="Times New Roman" w:cs="Times New Roman"/>
          <w:sz w:val="24"/>
          <w:szCs w:val="24"/>
        </w:rPr>
        <w:t>nd to add an additional defence</w:t>
      </w:r>
      <w:r w:rsidR="000B6241">
        <w:rPr>
          <w:rFonts w:ascii="Times New Roman" w:hAnsi="Times New Roman" w:cs="Times New Roman"/>
          <w:sz w:val="24"/>
          <w:szCs w:val="24"/>
        </w:rPr>
        <w:t xml:space="preserve">.  This was </w:t>
      </w:r>
      <w:r w:rsidR="00A229E5" w:rsidRPr="00921DF2">
        <w:rPr>
          <w:rFonts w:ascii="Times New Roman" w:hAnsi="Times New Roman" w:cs="Times New Roman"/>
          <w:sz w:val="24"/>
          <w:szCs w:val="24"/>
        </w:rPr>
        <w:t xml:space="preserve">that the patent </w:t>
      </w:r>
      <w:r>
        <w:rPr>
          <w:rFonts w:ascii="Times New Roman" w:hAnsi="Times New Roman" w:cs="Times New Roman"/>
          <w:sz w:val="24"/>
          <w:szCs w:val="24"/>
        </w:rPr>
        <w:t>wa</w:t>
      </w:r>
      <w:r w:rsidR="00A229E5" w:rsidRPr="00921DF2">
        <w:rPr>
          <w:rFonts w:ascii="Times New Roman" w:hAnsi="Times New Roman" w:cs="Times New Roman"/>
          <w:sz w:val="24"/>
          <w:szCs w:val="24"/>
        </w:rPr>
        <w:t xml:space="preserve">s invalid </w:t>
      </w:r>
      <w:r w:rsidR="000B6241">
        <w:rPr>
          <w:rFonts w:ascii="Times New Roman" w:hAnsi="Times New Roman" w:cs="Times New Roman"/>
          <w:sz w:val="24"/>
          <w:szCs w:val="24"/>
        </w:rPr>
        <w:t xml:space="preserve">because of </w:t>
      </w:r>
      <w:proofErr w:type="spellStart"/>
      <w:r w:rsidR="00A229E5" w:rsidRPr="00921DF2">
        <w:rPr>
          <w:rFonts w:ascii="Times New Roman" w:hAnsi="Times New Roman" w:cs="Times New Roman"/>
          <w:sz w:val="24"/>
          <w:szCs w:val="24"/>
        </w:rPr>
        <w:t>inutility</w:t>
      </w:r>
      <w:proofErr w:type="spellEnd"/>
      <w:r w:rsidR="00A229E5" w:rsidRPr="00921DF2">
        <w:rPr>
          <w:rFonts w:ascii="Times New Roman" w:hAnsi="Times New Roman" w:cs="Times New Roman"/>
          <w:sz w:val="24"/>
          <w:szCs w:val="24"/>
        </w:rPr>
        <w:t xml:space="preserve">. </w:t>
      </w:r>
      <w:r w:rsidR="00D536E5" w:rsidRPr="00921D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Merck</w:t>
      </w:r>
      <w:r w:rsidR="00805E3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805E36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sought</w:t>
      </w:r>
      <w:r w:rsidR="00D536E5" w:rsidRPr="00921DF2">
        <w:rPr>
          <w:rFonts w:ascii="Times New Roman" w:hAnsi="Times New Roman" w:cs="Times New Roman"/>
          <w:sz w:val="24"/>
          <w:szCs w:val="24"/>
        </w:rPr>
        <w:t xml:space="preserve"> to amend their </w:t>
      </w:r>
      <w:r>
        <w:rPr>
          <w:rFonts w:ascii="Times New Roman" w:hAnsi="Times New Roman" w:cs="Times New Roman"/>
          <w:sz w:val="24"/>
          <w:szCs w:val="24"/>
        </w:rPr>
        <w:t>pleadings in the same proceedings</w:t>
      </w:r>
      <w:r w:rsidR="00961F87" w:rsidRPr="00921DF2">
        <w:rPr>
          <w:rFonts w:ascii="Times New Roman" w:hAnsi="Times New Roman" w:cs="Times New Roman"/>
          <w:sz w:val="24"/>
          <w:szCs w:val="24"/>
        </w:rPr>
        <w:t xml:space="preserve">, </w:t>
      </w:r>
      <w:r w:rsidR="00D536E5" w:rsidRPr="00921DF2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>submit</w:t>
      </w:r>
      <w:r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D536E5" w:rsidRPr="00921DF2">
        <w:rPr>
          <w:rFonts w:ascii="Times New Roman" w:hAnsi="Times New Roman" w:cs="Times New Roman"/>
          <w:sz w:val="24"/>
          <w:szCs w:val="24"/>
        </w:rPr>
        <w:t xml:space="preserve">that </w:t>
      </w:r>
      <w:r w:rsidR="00A45F76" w:rsidRPr="00921DF2">
        <w:rPr>
          <w:rFonts w:ascii="Times New Roman" w:hAnsi="Times New Roman" w:cs="Times New Roman"/>
          <w:sz w:val="24"/>
          <w:szCs w:val="24"/>
        </w:rPr>
        <w:t xml:space="preserve">all challenges to their patent </w:t>
      </w:r>
      <w:r w:rsidR="00A45F76">
        <w:rPr>
          <w:rFonts w:ascii="Times New Roman" w:hAnsi="Times New Roman" w:cs="Times New Roman"/>
          <w:sz w:val="24"/>
          <w:szCs w:val="24"/>
        </w:rPr>
        <w:t>we</w:t>
      </w:r>
      <w:r w:rsidR="00A45F76" w:rsidRPr="00921DF2">
        <w:rPr>
          <w:rFonts w:ascii="Times New Roman" w:hAnsi="Times New Roman" w:cs="Times New Roman"/>
          <w:sz w:val="24"/>
          <w:szCs w:val="24"/>
        </w:rPr>
        <w:t xml:space="preserve">re </w:t>
      </w:r>
      <w:r w:rsidR="00A45F76" w:rsidRPr="00646FF8">
        <w:rPr>
          <w:rFonts w:ascii="Times New Roman" w:hAnsi="Times New Roman" w:cs="Times New Roman"/>
          <w:i/>
          <w:sz w:val="24"/>
          <w:szCs w:val="24"/>
        </w:rPr>
        <w:t>res judicata</w:t>
      </w:r>
      <w:r w:rsidR="00A45F76">
        <w:rPr>
          <w:rFonts w:ascii="Times New Roman" w:hAnsi="Times New Roman" w:cs="Times New Roman"/>
          <w:sz w:val="24"/>
          <w:szCs w:val="24"/>
        </w:rPr>
        <w:t xml:space="preserve"> (already decided by a court) </w:t>
      </w:r>
      <w:r w:rsidR="000B6241">
        <w:rPr>
          <w:rFonts w:ascii="Times New Roman" w:hAnsi="Times New Roman" w:cs="Times New Roman"/>
          <w:sz w:val="24"/>
          <w:szCs w:val="24"/>
        </w:rPr>
        <w:t xml:space="preserve">since </w:t>
      </w:r>
      <w:r>
        <w:rPr>
          <w:rFonts w:ascii="Times New Roman" w:hAnsi="Times New Roman" w:cs="Times New Roman"/>
          <w:sz w:val="24"/>
          <w:szCs w:val="24"/>
        </w:rPr>
        <w:t xml:space="preserve">the validity of the patent had already been </w:t>
      </w:r>
      <w:r w:rsidR="00DE6CF2">
        <w:rPr>
          <w:rFonts w:ascii="Times New Roman" w:hAnsi="Times New Roman" w:cs="Times New Roman"/>
          <w:sz w:val="24"/>
          <w:szCs w:val="24"/>
        </w:rPr>
        <w:t xml:space="preserve">finally upheld </w:t>
      </w:r>
      <w:r>
        <w:rPr>
          <w:rFonts w:ascii="Times New Roman" w:hAnsi="Times New Roman" w:cs="Times New Roman"/>
          <w:sz w:val="24"/>
          <w:szCs w:val="24"/>
        </w:rPr>
        <w:t xml:space="preserve">by the </w:t>
      </w:r>
      <w:r w:rsidR="00AE3F02">
        <w:rPr>
          <w:rFonts w:ascii="Times New Roman" w:hAnsi="Times New Roman" w:cs="Times New Roman"/>
          <w:sz w:val="24"/>
          <w:szCs w:val="24"/>
        </w:rPr>
        <w:t>Supreme Court of Appeal</w:t>
      </w:r>
      <w:r w:rsidR="00A45F76">
        <w:rPr>
          <w:rFonts w:ascii="Times New Roman" w:hAnsi="Times New Roman" w:cs="Times New Roman"/>
          <w:sz w:val="24"/>
          <w:szCs w:val="24"/>
        </w:rPr>
        <w:t>.</w:t>
      </w:r>
    </w:p>
    <w:p w:rsidR="006B39A7" w:rsidRPr="00921DF2" w:rsidRDefault="006B39A7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1281" w:rsidRPr="00921DF2" w:rsidRDefault="000A1281" w:rsidP="000833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1DF2">
        <w:rPr>
          <w:rFonts w:ascii="Times New Roman" w:hAnsi="Times New Roman" w:cs="Times New Roman"/>
          <w:sz w:val="24"/>
          <w:szCs w:val="24"/>
        </w:rPr>
        <w:t xml:space="preserve">The </w:t>
      </w:r>
      <w:r w:rsidR="003902AE">
        <w:rPr>
          <w:rFonts w:ascii="Times New Roman" w:hAnsi="Times New Roman" w:cs="Times New Roman"/>
          <w:sz w:val="24"/>
          <w:szCs w:val="24"/>
        </w:rPr>
        <w:t xml:space="preserve">Commissioner, in </w:t>
      </w:r>
      <w:r w:rsidR="000833A1">
        <w:rPr>
          <w:rFonts w:ascii="Times New Roman" w:hAnsi="Times New Roman" w:cs="Times New Roman"/>
          <w:sz w:val="24"/>
          <w:szCs w:val="24"/>
        </w:rPr>
        <w:t xml:space="preserve">hearing the </w:t>
      </w:r>
      <w:r w:rsidR="00A15D1A">
        <w:rPr>
          <w:rFonts w:ascii="Times New Roman" w:hAnsi="Times New Roman" w:cs="Times New Roman"/>
          <w:sz w:val="24"/>
          <w:szCs w:val="24"/>
        </w:rPr>
        <w:t xml:space="preserve">infringement </w:t>
      </w:r>
      <w:r w:rsidR="001E1F43">
        <w:rPr>
          <w:rFonts w:ascii="Times New Roman" w:hAnsi="Times New Roman" w:cs="Times New Roman"/>
          <w:sz w:val="24"/>
          <w:szCs w:val="24"/>
        </w:rPr>
        <w:t>action</w:t>
      </w:r>
      <w:r w:rsidR="003902AE">
        <w:rPr>
          <w:rFonts w:ascii="Times New Roman" w:hAnsi="Times New Roman" w:cs="Times New Roman"/>
          <w:sz w:val="24"/>
          <w:szCs w:val="24"/>
        </w:rPr>
        <w:t>,</w:t>
      </w:r>
      <w:r w:rsidR="00A15D1A">
        <w:rPr>
          <w:rFonts w:ascii="Times New Roman" w:hAnsi="Times New Roman" w:cs="Times New Roman"/>
          <w:sz w:val="24"/>
          <w:szCs w:val="24"/>
        </w:rPr>
        <w:t xml:space="preserve"> </w:t>
      </w:r>
      <w:r w:rsidR="00CB3E7C">
        <w:rPr>
          <w:rFonts w:ascii="Times New Roman" w:hAnsi="Times New Roman" w:cs="Times New Roman"/>
          <w:sz w:val="24"/>
          <w:szCs w:val="24"/>
        </w:rPr>
        <w:t>held that</w:t>
      </w:r>
      <w:r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F65B62">
        <w:rPr>
          <w:rFonts w:ascii="Times New Roman" w:hAnsi="Times New Roman" w:cs="Times New Roman"/>
          <w:sz w:val="24"/>
          <w:szCs w:val="24"/>
        </w:rPr>
        <w:t xml:space="preserve">in a revocation application, </w:t>
      </w:r>
      <w:r w:rsidRPr="00921DF2">
        <w:rPr>
          <w:rFonts w:ascii="Times New Roman" w:hAnsi="Times New Roman" w:cs="Times New Roman"/>
          <w:sz w:val="24"/>
          <w:szCs w:val="24"/>
        </w:rPr>
        <w:t xml:space="preserve">the grounds on which an applicant may rely </w:t>
      </w:r>
      <w:r w:rsidR="009077D7">
        <w:rPr>
          <w:rFonts w:ascii="Times New Roman" w:hAnsi="Times New Roman" w:cs="Times New Roman"/>
          <w:sz w:val="24"/>
          <w:szCs w:val="24"/>
        </w:rPr>
        <w:t>to attack the validity of a patent</w:t>
      </w:r>
      <w:r w:rsidRPr="00921DF2">
        <w:rPr>
          <w:rFonts w:ascii="Times New Roman" w:hAnsi="Times New Roman" w:cs="Times New Roman"/>
          <w:sz w:val="24"/>
          <w:szCs w:val="24"/>
        </w:rPr>
        <w:t xml:space="preserve"> are not separate causes of action</w:t>
      </w:r>
      <w:r w:rsidR="006B347A">
        <w:rPr>
          <w:rFonts w:ascii="Times New Roman" w:hAnsi="Times New Roman" w:cs="Times New Roman"/>
          <w:sz w:val="24"/>
          <w:szCs w:val="24"/>
        </w:rPr>
        <w:t>.</w:t>
      </w:r>
      <w:r w:rsidRPr="00921DF2">
        <w:rPr>
          <w:rFonts w:ascii="Times New Roman" w:hAnsi="Times New Roman" w:cs="Times New Roman"/>
          <w:sz w:val="24"/>
          <w:szCs w:val="24"/>
        </w:rPr>
        <w:t xml:space="preserve">  </w:t>
      </w:r>
      <w:r w:rsidR="006951EE">
        <w:rPr>
          <w:rFonts w:ascii="Times New Roman" w:hAnsi="Times New Roman" w:cs="Times New Roman"/>
          <w:sz w:val="24"/>
          <w:szCs w:val="24"/>
        </w:rPr>
        <w:t>The C</w:t>
      </w:r>
      <w:r w:rsidR="0002477F">
        <w:rPr>
          <w:rFonts w:ascii="Times New Roman" w:hAnsi="Times New Roman" w:cs="Times New Roman"/>
          <w:sz w:val="24"/>
          <w:szCs w:val="24"/>
        </w:rPr>
        <w:t>ommissioner</w:t>
      </w:r>
      <w:r w:rsidR="006951EE">
        <w:rPr>
          <w:rFonts w:ascii="Times New Roman" w:hAnsi="Times New Roman" w:cs="Times New Roman"/>
          <w:sz w:val="24"/>
          <w:szCs w:val="24"/>
        </w:rPr>
        <w:t xml:space="preserve"> held that </w:t>
      </w:r>
      <w:proofErr w:type="spellStart"/>
      <w:r w:rsidR="006951EE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EA58F4" w:rsidRPr="00921DF2">
        <w:rPr>
          <w:rFonts w:ascii="Times New Roman" w:hAnsi="Times New Roman" w:cs="Times New Roman"/>
          <w:sz w:val="24"/>
          <w:szCs w:val="24"/>
        </w:rPr>
        <w:t xml:space="preserve"> had abandoned obviousness </w:t>
      </w:r>
      <w:r w:rsidR="009077D7">
        <w:rPr>
          <w:rFonts w:ascii="Times New Roman" w:hAnsi="Times New Roman" w:cs="Times New Roman"/>
          <w:sz w:val="24"/>
          <w:szCs w:val="24"/>
        </w:rPr>
        <w:t xml:space="preserve">as a </w:t>
      </w:r>
      <w:r w:rsidR="00EA58F4" w:rsidRPr="00921DF2">
        <w:rPr>
          <w:rFonts w:ascii="Times New Roman" w:hAnsi="Times New Roman" w:cs="Times New Roman"/>
          <w:sz w:val="24"/>
          <w:szCs w:val="24"/>
        </w:rPr>
        <w:t xml:space="preserve">ground of invalidity and that </w:t>
      </w:r>
      <w:r w:rsidR="00D10EAB" w:rsidRPr="00921DF2">
        <w:rPr>
          <w:rFonts w:ascii="Times New Roman" w:hAnsi="Times New Roman" w:cs="Times New Roman"/>
          <w:sz w:val="24"/>
          <w:szCs w:val="24"/>
        </w:rPr>
        <w:t>it</w:t>
      </w:r>
      <w:r w:rsidR="00EA58F4" w:rsidRPr="00921DF2">
        <w:rPr>
          <w:rFonts w:ascii="Times New Roman" w:hAnsi="Times New Roman" w:cs="Times New Roman"/>
          <w:sz w:val="24"/>
          <w:szCs w:val="24"/>
        </w:rPr>
        <w:t xml:space="preserve"> had not reserved the right to rely upon </w:t>
      </w:r>
      <w:r w:rsidR="00F65B62">
        <w:rPr>
          <w:rFonts w:ascii="Times New Roman" w:hAnsi="Times New Roman" w:cs="Times New Roman"/>
          <w:sz w:val="24"/>
          <w:szCs w:val="24"/>
        </w:rPr>
        <w:t>a separate</w:t>
      </w:r>
      <w:r w:rsidR="00EA58F4" w:rsidRPr="00921DF2">
        <w:rPr>
          <w:rFonts w:ascii="Times New Roman" w:hAnsi="Times New Roman" w:cs="Times New Roman"/>
          <w:sz w:val="24"/>
          <w:szCs w:val="24"/>
        </w:rPr>
        <w:t xml:space="preserve"> ground of alleged invalidity</w:t>
      </w:r>
      <w:r w:rsidR="009077D7">
        <w:rPr>
          <w:rFonts w:ascii="Times New Roman" w:hAnsi="Times New Roman" w:cs="Times New Roman"/>
          <w:sz w:val="24"/>
          <w:szCs w:val="24"/>
        </w:rPr>
        <w:t>.</w:t>
      </w:r>
      <w:r w:rsidR="00EA58F4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9077D7">
        <w:rPr>
          <w:rFonts w:ascii="Times New Roman" w:hAnsi="Times New Roman" w:cs="Times New Roman"/>
          <w:sz w:val="24"/>
          <w:szCs w:val="24"/>
        </w:rPr>
        <w:t xml:space="preserve"> T</w:t>
      </w:r>
      <w:r w:rsidR="00EA58F4" w:rsidRPr="00921DF2">
        <w:rPr>
          <w:rFonts w:ascii="Times New Roman" w:hAnsi="Times New Roman" w:cs="Times New Roman"/>
          <w:sz w:val="24"/>
          <w:szCs w:val="24"/>
        </w:rPr>
        <w:t xml:space="preserve">he validity of the patent </w:t>
      </w:r>
      <w:r w:rsidR="00E75BE0">
        <w:rPr>
          <w:rFonts w:ascii="Times New Roman" w:hAnsi="Times New Roman" w:cs="Times New Roman"/>
          <w:sz w:val="24"/>
          <w:szCs w:val="24"/>
        </w:rPr>
        <w:t xml:space="preserve">was </w:t>
      </w:r>
      <w:r w:rsidR="00EA58F4" w:rsidRPr="00646FF8">
        <w:rPr>
          <w:rFonts w:ascii="Times New Roman" w:hAnsi="Times New Roman" w:cs="Times New Roman"/>
          <w:i/>
          <w:sz w:val="24"/>
          <w:szCs w:val="24"/>
        </w:rPr>
        <w:t>res judicata</w:t>
      </w:r>
      <w:r w:rsidR="00571439" w:rsidRPr="00921DF2">
        <w:rPr>
          <w:rFonts w:ascii="Times New Roman" w:hAnsi="Times New Roman" w:cs="Times New Roman"/>
          <w:sz w:val="24"/>
          <w:szCs w:val="24"/>
        </w:rPr>
        <w:t xml:space="preserve"> between the parties.</w:t>
      </w:r>
      <w:r w:rsidR="003902AE">
        <w:rPr>
          <w:rFonts w:ascii="Times New Roman" w:hAnsi="Times New Roman" w:cs="Times New Roman"/>
          <w:sz w:val="24"/>
          <w:szCs w:val="24"/>
        </w:rPr>
        <w:t xml:space="preserve"> </w:t>
      </w:r>
      <w:r w:rsidR="009222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02AE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3902AE">
        <w:rPr>
          <w:rFonts w:ascii="Times New Roman" w:hAnsi="Times New Roman" w:cs="Times New Roman"/>
          <w:sz w:val="24"/>
          <w:szCs w:val="24"/>
        </w:rPr>
        <w:t xml:space="preserve"> </w:t>
      </w:r>
      <w:r w:rsidR="009077D7">
        <w:rPr>
          <w:rFonts w:ascii="Times New Roman" w:hAnsi="Times New Roman" w:cs="Times New Roman"/>
          <w:sz w:val="24"/>
          <w:szCs w:val="24"/>
        </w:rPr>
        <w:t xml:space="preserve">sought to </w:t>
      </w:r>
      <w:r w:rsidR="003902AE">
        <w:rPr>
          <w:rFonts w:ascii="Times New Roman" w:hAnsi="Times New Roman" w:cs="Times New Roman"/>
          <w:sz w:val="24"/>
          <w:szCs w:val="24"/>
        </w:rPr>
        <w:t xml:space="preserve">appeal </w:t>
      </w:r>
      <w:r w:rsidR="009077D7">
        <w:rPr>
          <w:rFonts w:ascii="Times New Roman" w:hAnsi="Times New Roman" w:cs="Times New Roman"/>
          <w:sz w:val="24"/>
          <w:szCs w:val="24"/>
        </w:rPr>
        <w:t xml:space="preserve">against </w:t>
      </w:r>
      <w:r w:rsidR="003902AE">
        <w:rPr>
          <w:rFonts w:ascii="Times New Roman" w:hAnsi="Times New Roman" w:cs="Times New Roman"/>
          <w:sz w:val="24"/>
          <w:szCs w:val="24"/>
        </w:rPr>
        <w:t xml:space="preserve">this decision to the Supreme Court of Appeal, but </w:t>
      </w:r>
      <w:r w:rsidR="0002477F">
        <w:rPr>
          <w:rFonts w:ascii="Times New Roman" w:hAnsi="Times New Roman" w:cs="Times New Roman"/>
          <w:sz w:val="24"/>
          <w:szCs w:val="24"/>
        </w:rPr>
        <w:t>leave to appeal was refused</w:t>
      </w:r>
      <w:r w:rsidR="003902AE">
        <w:rPr>
          <w:rFonts w:ascii="Times New Roman" w:hAnsi="Times New Roman" w:cs="Times New Roman"/>
          <w:sz w:val="24"/>
          <w:szCs w:val="24"/>
        </w:rPr>
        <w:t>.</w:t>
      </w:r>
    </w:p>
    <w:p w:rsidR="00E6108C" w:rsidRPr="00921DF2" w:rsidRDefault="00E6108C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5904" w:rsidRPr="00921DF2" w:rsidRDefault="00D10EAB" w:rsidP="003B63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1DF2">
        <w:rPr>
          <w:rFonts w:ascii="Times New Roman" w:hAnsi="Times New Roman" w:cs="Times New Roman"/>
          <w:sz w:val="24"/>
          <w:szCs w:val="24"/>
        </w:rPr>
        <w:t xml:space="preserve">Before </w:t>
      </w:r>
      <w:r w:rsidR="00A722E3" w:rsidRPr="00921DF2">
        <w:rPr>
          <w:rFonts w:ascii="Times New Roman" w:hAnsi="Times New Roman" w:cs="Times New Roman"/>
          <w:sz w:val="24"/>
          <w:szCs w:val="24"/>
        </w:rPr>
        <w:t>th</w:t>
      </w:r>
      <w:r w:rsidR="00A722E3">
        <w:rPr>
          <w:rFonts w:ascii="Times New Roman" w:hAnsi="Times New Roman" w:cs="Times New Roman"/>
          <w:sz w:val="24"/>
          <w:szCs w:val="24"/>
        </w:rPr>
        <w:t>e Constitutional</w:t>
      </w:r>
      <w:r w:rsidR="00A722E3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Pr="00921DF2">
        <w:rPr>
          <w:rFonts w:ascii="Times New Roman" w:hAnsi="Times New Roman" w:cs="Times New Roman"/>
          <w:sz w:val="24"/>
          <w:szCs w:val="24"/>
        </w:rPr>
        <w:t xml:space="preserve">Court, </w:t>
      </w:r>
      <w:proofErr w:type="spellStart"/>
      <w:r w:rsidR="000833A1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0833A1">
        <w:rPr>
          <w:rFonts w:ascii="Times New Roman" w:hAnsi="Times New Roman" w:cs="Times New Roman"/>
          <w:sz w:val="24"/>
          <w:szCs w:val="24"/>
        </w:rPr>
        <w:t xml:space="preserve"> </w:t>
      </w:r>
      <w:r w:rsidRPr="00921DF2">
        <w:rPr>
          <w:rFonts w:ascii="Times New Roman" w:hAnsi="Times New Roman" w:cs="Times New Roman"/>
          <w:sz w:val="24"/>
          <w:szCs w:val="24"/>
        </w:rPr>
        <w:t>contend</w:t>
      </w:r>
      <w:r w:rsidR="00664771">
        <w:rPr>
          <w:rFonts w:ascii="Times New Roman" w:hAnsi="Times New Roman" w:cs="Times New Roman"/>
          <w:sz w:val="24"/>
          <w:szCs w:val="24"/>
        </w:rPr>
        <w:t>ed</w:t>
      </w:r>
      <w:r w:rsidRPr="00921DF2">
        <w:rPr>
          <w:rFonts w:ascii="Times New Roman" w:hAnsi="Times New Roman" w:cs="Times New Roman"/>
          <w:sz w:val="24"/>
          <w:szCs w:val="24"/>
        </w:rPr>
        <w:t xml:space="preserve"> that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 the </w:t>
      </w:r>
      <w:r w:rsidR="003902AE">
        <w:rPr>
          <w:rFonts w:ascii="Times New Roman" w:hAnsi="Times New Roman" w:cs="Times New Roman"/>
          <w:sz w:val="24"/>
          <w:szCs w:val="24"/>
        </w:rPr>
        <w:t>Commissioner</w:t>
      </w:r>
      <w:r w:rsidR="003902AE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extended the rule of </w:t>
      </w:r>
      <w:r w:rsidR="006C310B" w:rsidRPr="00646FF8">
        <w:rPr>
          <w:rFonts w:ascii="Times New Roman" w:hAnsi="Times New Roman" w:cs="Times New Roman"/>
          <w:i/>
          <w:sz w:val="24"/>
          <w:szCs w:val="24"/>
        </w:rPr>
        <w:t>res</w:t>
      </w:r>
      <w:r w:rsidR="00F947E4" w:rsidRPr="00646FF8">
        <w:rPr>
          <w:rFonts w:ascii="Times New Roman" w:hAnsi="Times New Roman" w:cs="Times New Roman"/>
          <w:i/>
          <w:sz w:val="24"/>
          <w:szCs w:val="24"/>
        </w:rPr>
        <w:t> </w:t>
      </w:r>
      <w:r w:rsidR="006C310B" w:rsidRPr="00646FF8">
        <w:rPr>
          <w:rFonts w:ascii="Times New Roman" w:hAnsi="Times New Roman" w:cs="Times New Roman"/>
          <w:i/>
          <w:sz w:val="24"/>
          <w:szCs w:val="24"/>
        </w:rPr>
        <w:t>judicata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 beyond the </w:t>
      </w:r>
      <w:r w:rsidR="00D9102A">
        <w:rPr>
          <w:rFonts w:ascii="Times New Roman" w:hAnsi="Times New Roman" w:cs="Times New Roman"/>
          <w:sz w:val="24"/>
          <w:szCs w:val="24"/>
        </w:rPr>
        <w:t xml:space="preserve">boundaries 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within which it </w:t>
      </w:r>
      <w:r w:rsidR="00F65B62">
        <w:rPr>
          <w:rFonts w:ascii="Times New Roman" w:hAnsi="Times New Roman" w:cs="Times New Roman"/>
          <w:sz w:val="24"/>
          <w:szCs w:val="24"/>
        </w:rPr>
        <w:t>previously</w:t>
      </w:r>
      <w:r w:rsidR="00F65B62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C310B" w:rsidRPr="00921DF2">
        <w:rPr>
          <w:rFonts w:ascii="Times New Roman" w:hAnsi="Times New Roman" w:cs="Times New Roman"/>
          <w:sz w:val="24"/>
          <w:szCs w:val="24"/>
        </w:rPr>
        <w:t>has</w:t>
      </w:r>
      <w:r w:rsidR="00F65B62">
        <w:rPr>
          <w:rFonts w:ascii="Times New Roman" w:hAnsi="Times New Roman" w:cs="Times New Roman"/>
          <w:sz w:val="24"/>
          <w:szCs w:val="24"/>
        </w:rPr>
        <w:t xml:space="preserve"> 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been applied.  It </w:t>
      </w:r>
      <w:r w:rsidR="00664771">
        <w:rPr>
          <w:rFonts w:ascii="Times New Roman" w:hAnsi="Times New Roman" w:cs="Times New Roman"/>
          <w:sz w:val="24"/>
          <w:szCs w:val="24"/>
        </w:rPr>
        <w:t>contended</w:t>
      </w:r>
      <w:r w:rsidR="006951EE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that the different </w:t>
      </w:r>
      <w:r w:rsidR="006951EE">
        <w:rPr>
          <w:rFonts w:ascii="Times New Roman" w:hAnsi="Times New Roman" w:cs="Times New Roman"/>
          <w:sz w:val="24"/>
          <w:szCs w:val="24"/>
        </w:rPr>
        <w:t>sub</w:t>
      </w:r>
      <w:r w:rsidR="006C310B" w:rsidRPr="00921DF2">
        <w:rPr>
          <w:rFonts w:ascii="Times New Roman" w:hAnsi="Times New Roman" w:cs="Times New Roman"/>
          <w:sz w:val="24"/>
          <w:szCs w:val="24"/>
        </w:rPr>
        <w:t>sections</w:t>
      </w:r>
      <w:r w:rsidR="00F65B62">
        <w:rPr>
          <w:rFonts w:ascii="Times New Roman" w:hAnsi="Times New Roman" w:cs="Times New Roman"/>
          <w:sz w:val="24"/>
          <w:szCs w:val="24"/>
        </w:rPr>
        <w:t xml:space="preserve"> </w:t>
      </w:r>
      <w:r w:rsidR="00F65B62" w:rsidRPr="00921DF2">
        <w:rPr>
          <w:rFonts w:ascii="Times New Roman" w:hAnsi="Times New Roman" w:cs="Times New Roman"/>
          <w:sz w:val="24"/>
          <w:szCs w:val="24"/>
        </w:rPr>
        <w:t>dealing with invalidity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 in </w:t>
      </w:r>
      <w:r w:rsidR="00F65B62">
        <w:rPr>
          <w:rFonts w:ascii="Times New Roman" w:hAnsi="Times New Roman" w:cs="Times New Roman"/>
          <w:sz w:val="24"/>
          <w:szCs w:val="24"/>
        </w:rPr>
        <w:t xml:space="preserve">section 61 of </w:t>
      </w:r>
      <w:r w:rsidR="006C310B" w:rsidRPr="00921DF2">
        <w:rPr>
          <w:rFonts w:ascii="Times New Roman" w:hAnsi="Times New Roman" w:cs="Times New Roman"/>
          <w:sz w:val="24"/>
          <w:szCs w:val="24"/>
        </w:rPr>
        <w:t>the Patents Act</w:t>
      </w:r>
      <w:r w:rsidR="003902AE">
        <w:rPr>
          <w:rFonts w:ascii="Times New Roman" w:hAnsi="Times New Roman" w:cs="Times New Roman"/>
          <w:sz w:val="24"/>
          <w:szCs w:val="24"/>
        </w:rPr>
        <w:t xml:space="preserve"> 57 of</w:t>
      </w:r>
      <w:r w:rsidR="00F947E4">
        <w:rPr>
          <w:rFonts w:ascii="Times New Roman" w:hAnsi="Times New Roman" w:cs="Times New Roman"/>
          <w:sz w:val="24"/>
          <w:szCs w:val="24"/>
        </w:rPr>
        <w:t xml:space="preserve"> </w:t>
      </w:r>
      <w:r w:rsidR="003902AE">
        <w:rPr>
          <w:rFonts w:ascii="Times New Roman" w:hAnsi="Times New Roman" w:cs="Times New Roman"/>
          <w:sz w:val="24"/>
          <w:szCs w:val="24"/>
        </w:rPr>
        <w:t>1978</w:t>
      </w:r>
      <w:r w:rsidR="00F65B62">
        <w:rPr>
          <w:rFonts w:ascii="Times New Roman" w:hAnsi="Times New Roman" w:cs="Times New Roman"/>
          <w:sz w:val="24"/>
          <w:szCs w:val="24"/>
        </w:rPr>
        <w:t xml:space="preserve"> </w:t>
      </w:r>
      <w:r w:rsidR="006C310B" w:rsidRPr="00921DF2">
        <w:rPr>
          <w:rFonts w:ascii="Times New Roman" w:hAnsi="Times New Roman" w:cs="Times New Roman"/>
          <w:sz w:val="24"/>
          <w:szCs w:val="24"/>
        </w:rPr>
        <w:t>each requir</w:t>
      </w:r>
      <w:r w:rsidR="00F65B62">
        <w:rPr>
          <w:rFonts w:ascii="Times New Roman" w:hAnsi="Times New Roman" w:cs="Times New Roman"/>
          <w:sz w:val="24"/>
          <w:szCs w:val="24"/>
        </w:rPr>
        <w:t>e</w:t>
      </w:r>
      <w:r w:rsidR="006C310B" w:rsidRPr="00921DF2">
        <w:rPr>
          <w:rFonts w:ascii="Times New Roman" w:hAnsi="Times New Roman" w:cs="Times New Roman"/>
          <w:sz w:val="24"/>
          <w:szCs w:val="24"/>
        </w:rPr>
        <w:t xml:space="preserve"> different facts to be proved</w:t>
      </w:r>
      <w:r w:rsidR="00D9102A">
        <w:rPr>
          <w:rFonts w:ascii="Times New Roman" w:hAnsi="Times New Roman" w:cs="Times New Roman"/>
          <w:sz w:val="24"/>
          <w:szCs w:val="24"/>
        </w:rPr>
        <w:t>.  They</w:t>
      </w:r>
      <w:r w:rsidR="00F65B62">
        <w:rPr>
          <w:rFonts w:ascii="Times New Roman" w:hAnsi="Times New Roman" w:cs="Times New Roman"/>
          <w:sz w:val="24"/>
          <w:szCs w:val="24"/>
        </w:rPr>
        <w:t xml:space="preserve"> therefore </w:t>
      </w:r>
      <w:r w:rsidR="006951EE" w:rsidRPr="006951EE">
        <w:rPr>
          <w:rFonts w:ascii="Times New Roman" w:hAnsi="Times New Roman" w:cs="Times New Roman"/>
          <w:sz w:val="24"/>
          <w:szCs w:val="24"/>
        </w:rPr>
        <w:t xml:space="preserve">constitute </w:t>
      </w:r>
      <w:r w:rsidR="00D9102A">
        <w:rPr>
          <w:rFonts w:ascii="Times New Roman" w:hAnsi="Times New Roman" w:cs="Times New Roman"/>
          <w:sz w:val="24"/>
          <w:szCs w:val="24"/>
        </w:rPr>
        <w:t xml:space="preserve">separate, </w:t>
      </w:r>
      <w:r w:rsidR="006951EE" w:rsidRPr="006951EE">
        <w:rPr>
          <w:rFonts w:ascii="Times New Roman" w:hAnsi="Times New Roman" w:cs="Times New Roman"/>
          <w:sz w:val="24"/>
          <w:szCs w:val="24"/>
        </w:rPr>
        <w:t>individual causes of action</w:t>
      </w:r>
      <w:r w:rsidR="00DF2B7D">
        <w:rPr>
          <w:rFonts w:ascii="Times New Roman" w:hAnsi="Times New Roman" w:cs="Times New Roman"/>
          <w:sz w:val="24"/>
          <w:szCs w:val="24"/>
        </w:rPr>
        <w:t>.</w:t>
      </w:r>
      <w:r w:rsidR="006951EE">
        <w:rPr>
          <w:rFonts w:ascii="Times New Roman" w:hAnsi="Times New Roman" w:cs="Times New Roman"/>
          <w:sz w:val="24"/>
          <w:szCs w:val="24"/>
        </w:rPr>
        <w:t xml:space="preserve"> </w:t>
      </w:r>
      <w:r w:rsidR="0002477F">
        <w:rPr>
          <w:rFonts w:ascii="Times New Roman" w:hAnsi="Times New Roman" w:cs="Times New Roman"/>
          <w:sz w:val="24"/>
          <w:szCs w:val="24"/>
        </w:rPr>
        <w:t xml:space="preserve"> </w:t>
      </w:r>
      <w:r w:rsidR="006951EE">
        <w:rPr>
          <w:rFonts w:ascii="Times New Roman" w:hAnsi="Times New Roman" w:cs="Times New Roman"/>
          <w:sz w:val="24"/>
          <w:szCs w:val="24"/>
        </w:rPr>
        <w:t xml:space="preserve">Finally, </w:t>
      </w:r>
      <w:proofErr w:type="spellStart"/>
      <w:r w:rsidR="006951EE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6951EE">
        <w:rPr>
          <w:rFonts w:ascii="Times New Roman" w:hAnsi="Times New Roman" w:cs="Times New Roman"/>
          <w:sz w:val="24"/>
          <w:szCs w:val="24"/>
        </w:rPr>
        <w:t xml:space="preserve"> </w:t>
      </w:r>
      <w:r w:rsidR="00664771">
        <w:rPr>
          <w:rFonts w:ascii="Times New Roman" w:hAnsi="Times New Roman" w:cs="Times New Roman"/>
          <w:sz w:val="24"/>
          <w:szCs w:val="24"/>
        </w:rPr>
        <w:t>contended</w:t>
      </w:r>
      <w:r w:rsidR="006951EE">
        <w:rPr>
          <w:rFonts w:ascii="Times New Roman" w:hAnsi="Times New Roman" w:cs="Times New Roman"/>
          <w:sz w:val="24"/>
          <w:szCs w:val="24"/>
        </w:rPr>
        <w:t xml:space="preserve"> that</w:t>
      </w:r>
      <w:r w:rsidR="00147293" w:rsidRPr="00921DF2">
        <w:rPr>
          <w:rFonts w:ascii="Times New Roman" w:hAnsi="Times New Roman" w:cs="Times New Roman"/>
          <w:sz w:val="24"/>
          <w:szCs w:val="24"/>
        </w:rPr>
        <w:t xml:space="preserve"> the </w:t>
      </w:r>
      <w:r w:rsidR="003902AE" w:rsidRPr="00921DF2">
        <w:rPr>
          <w:rFonts w:ascii="Times New Roman" w:hAnsi="Times New Roman" w:cs="Times New Roman"/>
          <w:sz w:val="24"/>
          <w:szCs w:val="24"/>
        </w:rPr>
        <w:t>C</w:t>
      </w:r>
      <w:r w:rsidR="003902AE">
        <w:rPr>
          <w:rFonts w:ascii="Times New Roman" w:hAnsi="Times New Roman" w:cs="Times New Roman"/>
          <w:sz w:val="24"/>
          <w:szCs w:val="24"/>
        </w:rPr>
        <w:t>ommissioner</w:t>
      </w:r>
      <w:r w:rsidR="00147293" w:rsidRPr="00921DF2">
        <w:rPr>
          <w:rFonts w:ascii="Times New Roman" w:hAnsi="Times New Roman" w:cs="Times New Roman"/>
          <w:sz w:val="24"/>
          <w:szCs w:val="24"/>
        </w:rPr>
        <w:t xml:space="preserve"> erred in holding tha</w:t>
      </w:r>
      <w:r w:rsidR="001D7740" w:rsidRPr="00921DF2">
        <w:rPr>
          <w:rFonts w:ascii="Times New Roman" w:hAnsi="Times New Roman" w:cs="Times New Roman"/>
          <w:sz w:val="24"/>
          <w:szCs w:val="24"/>
        </w:rPr>
        <w:t xml:space="preserve">t </w:t>
      </w:r>
      <w:r w:rsidR="00F65B62">
        <w:rPr>
          <w:rFonts w:ascii="Times New Roman" w:hAnsi="Times New Roman" w:cs="Times New Roman"/>
          <w:sz w:val="24"/>
          <w:szCs w:val="24"/>
        </w:rPr>
        <w:t>the alleged</w:t>
      </w:r>
      <w:r w:rsidR="006951EE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1D7740" w:rsidRPr="00921DF2">
        <w:rPr>
          <w:rFonts w:ascii="Times New Roman" w:hAnsi="Times New Roman" w:cs="Times New Roman"/>
          <w:sz w:val="24"/>
          <w:szCs w:val="24"/>
        </w:rPr>
        <w:t>procedural error</w:t>
      </w:r>
      <w:r w:rsidR="00147293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C93174">
        <w:rPr>
          <w:rFonts w:ascii="Times New Roman" w:hAnsi="Times New Roman" w:cs="Times New Roman"/>
          <w:sz w:val="24"/>
          <w:szCs w:val="24"/>
        </w:rPr>
        <w:t xml:space="preserve">by its counsel </w:t>
      </w:r>
      <w:r w:rsidR="00147293" w:rsidRPr="00921DF2">
        <w:rPr>
          <w:rFonts w:ascii="Times New Roman" w:hAnsi="Times New Roman" w:cs="Times New Roman"/>
          <w:sz w:val="24"/>
          <w:szCs w:val="24"/>
        </w:rPr>
        <w:t xml:space="preserve">could preclude </w:t>
      </w:r>
      <w:proofErr w:type="spellStart"/>
      <w:r w:rsidR="006951EE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147293" w:rsidRPr="00921DF2">
        <w:rPr>
          <w:rFonts w:ascii="Times New Roman" w:hAnsi="Times New Roman" w:cs="Times New Roman"/>
          <w:sz w:val="24"/>
          <w:szCs w:val="24"/>
        </w:rPr>
        <w:t xml:space="preserve"> from raising </w:t>
      </w:r>
      <w:r w:rsidR="006951EE">
        <w:rPr>
          <w:rFonts w:ascii="Times New Roman" w:hAnsi="Times New Roman" w:cs="Times New Roman"/>
          <w:sz w:val="24"/>
          <w:szCs w:val="24"/>
        </w:rPr>
        <w:t xml:space="preserve">a different basis for invalidity than </w:t>
      </w:r>
      <w:r w:rsidR="00C93174">
        <w:rPr>
          <w:rFonts w:ascii="Times New Roman" w:hAnsi="Times New Roman" w:cs="Times New Roman"/>
          <w:sz w:val="24"/>
          <w:szCs w:val="24"/>
        </w:rPr>
        <w:t>w</w:t>
      </w:r>
      <w:r w:rsidR="006951EE">
        <w:rPr>
          <w:rFonts w:ascii="Times New Roman" w:hAnsi="Times New Roman" w:cs="Times New Roman"/>
          <w:sz w:val="24"/>
          <w:szCs w:val="24"/>
        </w:rPr>
        <w:t xml:space="preserve">hat </w:t>
      </w:r>
      <w:r w:rsidR="00C93174">
        <w:rPr>
          <w:rFonts w:ascii="Times New Roman" w:hAnsi="Times New Roman" w:cs="Times New Roman"/>
          <w:sz w:val="24"/>
          <w:szCs w:val="24"/>
        </w:rPr>
        <w:t xml:space="preserve">had </w:t>
      </w:r>
      <w:r w:rsidR="001E1F43">
        <w:rPr>
          <w:rFonts w:ascii="Times New Roman" w:hAnsi="Times New Roman" w:cs="Times New Roman"/>
          <w:sz w:val="24"/>
          <w:szCs w:val="24"/>
        </w:rPr>
        <w:t xml:space="preserve">already </w:t>
      </w:r>
      <w:r w:rsidR="00C93174">
        <w:rPr>
          <w:rFonts w:ascii="Times New Roman" w:hAnsi="Times New Roman" w:cs="Times New Roman"/>
          <w:sz w:val="24"/>
          <w:szCs w:val="24"/>
        </w:rPr>
        <w:t xml:space="preserve">been </w:t>
      </w:r>
      <w:r w:rsidR="006951EE">
        <w:rPr>
          <w:rFonts w:ascii="Times New Roman" w:hAnsi="Times New Roman" w:cs="Times New Roman"/>
          <w:sz w:val="24"/>
          <w:szCs w:val="24"/>
        </w:rPr>
        <w:t>ruled upon</w:t>
      </w:r>
      <w:r w:rsidR="001E1F43">
        <w:rPr>
          <w:rFonts w:ascii="Times New Roman" w:hAnsi="Times New Roman" w:cs="Times New Roman"/>
          <w:sz w:val="24"/>
          <w:szCs w:val="24"/>
        </w:rPr>
        <w:t>,</w:t>
      </w:r>
      <w:r w:rsidR="006951EE">
        <w:rPr>
          <w:rFonts w:ascii="Times New Roman" w:hAnsi="Times New Roman" w:cs="Times New Roman"/>
          <w:sz w:val="24"/>
          <w:szCs w:val="24"/>
        </w:rPr>
        <w:t xml:space="preserve"> as a defence in</w:t>
      </w:r>
      <w:r w:rsidR="00732845" w:rsidRPr="00921DF2">
        <w:rPr>
          <w:rFonts w:ascii="Times New Roman" w:hAnsi="Times New Roman" w:cs="Times New Roman"/>
          <w:sz w:val="24"/>
          <w:szCs w:val="24"/>
        </w:rPr>
        <w:t xml:space="preserve"> separate proceedings.</w:t>
      </w:r>
    </w:p>
    <w:p w:rsidR="00732845" w:rsidRPr="00921DF2" w:rsidRDefault="00732845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2845" w:rsidRDefault="006951EE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Merck</w:t>
      </w:r>
      <w:r w:rsidR="0000570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005702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 w:rsidR="00732845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664771">
        <w:rPr>
          <w:rFonts w:ascii="Times New Roman" w:hAnsi="Times New Roman" w:cs="Times New Roman"/>
          <w:sz w:val="24"/>
          <w:szCs w:val="24"/>
        </w:rPr>
        <w:t>contended</w:t>
      </w:r>
      <w:r w:rsidR="0002477F">
        <w:rPr>
          <w:rFonts w:ascii="Times New Roman" w:hAnsi="Times New Roman" w:cs="Times New Roman"/>
          <w:sz w:val="24"/>
          <w:szCs w:val="24"/>
        </w:rPr>
        <w:t xml:space="preserve"> that</w:t>
      </w:r>
      <w:r w:rsidR="00F77450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02477F">
        <w:rPr>
          <w:rFonts w:ascii="Times New Roman" w:hAnsi="Times New Roman" w:cs="Times New Roman"/>
          <w:sz w:val="24"/>
          <w:szCs w:val="24"/>
        </w:rPr>
        <w:t xml:space="preserve">the </w:t>
      </w:r>
      <w:r w:rsidR="003902AE">
        <w:rPr>
          <w:rFonts w:ascii="Times New Roman" w:hAnsi="Times New Roman" w:cs="Times New Roman"/>
          <w:sz w:val="24"/>
          <w:szCs w:val="24"/>
        </w:rPr>
        <w:t>Commissioner</w:t>
      </w:r>
      <w:r w:rsidR="003902AE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F77450" w:rsidRPr="00921DF2">
        <w:rPr>
          <w:rFonts w:ascii="Times New Roman" w:hAnsi="Times New Roman" w:cs="Times New Roman"/>
          <w:sz w:val="24"/>
          <w:szCs w:val="24"/>
        </w:rPr>
        <w:t xml:space="preserve">correctly applied the </w:t>
      </w:r>
      <w:r w:rsidR="00F77450" w:rsidRPr="00646FF8">
        <w:rPr>
          <w:rFonts w:ascii="Times New Roman" w:hAnsi="Times New Roman" w:cs="Times New Roman"/>
          <w:i/>
          <w:sz w:val="24"/>
          <w:szCs w:val="24"/>
        </w:rPr>
        <w:t>res judicata</w:t>
      </w:r>
      <w:r w:rsidR="003902AE">
        <w:rPr>
          <w:rFonts w:ascii="Times New Roman" w:hAnsi="Times New Roman" w:cs="Times New Roman"/>
          <w:sz w:val="24"/>
          <w:szCs w:val="24"/>
        </w:rPr>
        <w:t xml:space="preserve"> principle</w:t>
      </w:r>
      <w:r w:rsidR="00F77450" w:rsidRPr="00921DF2">
        <w:rPr>
          <w:rFonts w:ascii="Times New Roman" w:hAnsi="Times New Roman" w:cs="Times New Roman"/>
          <w:sz w:val="24"/>
          <w:szCs w:val="24"/>
        </w:rPr>
        <w:t xml:space="preserve"> and </w:t>
      </w:r>
      <w:r w:rsidR="003902AE">
        <w:rPr>
          <w:rFonts w:ascii="Times New Roman" w:hAnsi="Times New Roman" w:cs="Times New Roman"/>
          <w:sz w:val="24"/>
          <w:szCs w:val="24"/>
        </w:rPr>
        <w:t>“</w:t>
      </w:r>
      <w:r w:rsidR="00F77450" w:rsidRPr="00921DF2">
        <w:rPr>
          <w:rFonts w:ascii="Times New Roman" w:hAnsi="Times New Roman" w:cs="Times New Roman"/>
          <w:sz w:val="24"/>
          <w:szCs w:val="24"/>
        </w:rPr>
        <w:t>the once and for all</w:t>
      </w:r>
      <w:r w:rsidR="003902AE">
        <w:rPr>
          <w:rFonts w:ascii="Times New Roman" w:hAnsi="Times New Roman" w:cs="Times New Roman"/>
          <w:sz w:val="24"/>
          <w:szCs w:val="24"/>
        </w:rPr>
        <w:t>” rule</w:t>
      </w:r>
      <w:r w:rsidR="00C93174">
        <w:rPr>
          <w:rFonts w:ascii="Times New Roman" w:hAnsi="Times New Roman" w:cs="Times New Roman"/>
          <w:sz w:val="24"/>
          <w:szCs w:val="24"/>
        </w:rPr>
        <w:t>.  T</w:t>
      </w:r>
      <w:r w:rsidR="00F77450" w:rsidRPr="00921DF2">
        <w:rPr>
          <w:rFonts w:ascii="Times New Roman" w:hAnsi="Times New Roman" w:cs="Times New Roman"/>
          <w:sz w:val="24"/>
          <w:szCs w:val="24"/>
        </w:rPr>
        <w:t xml:space="preserve">he </w:t>
      </w:r>
      <w:r w:rsidR="003B6397">
        <w:rPr>
          <w:rFonts w:ascii="Times New Roman" w:hAnsi="Times New Roman" w:cs="Times New Roman"/>
          <w:sz w:val="24"/>
          <w:szCs w:val="24"/>
        </w:rPr>
        <w:t>defence</w:t>
      </w:r>
      <w:r w:rsidR="003902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902AE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3B6397">
        <w:rPr>
          <w:rFonts w:ascii="Times New Roman" w:hAnsi="Times New Roman" w:cs="Times New Roman"/>
          <w:sz w:val="24"/>
          <w:szCs w:val="24"/>
        </w:rPr>
        <w:t xml:space="preserve"> sought to </w:t>
      </w:r>
      <w:r w:rsidR="003902AE">
        <w:rPr>
          <w:rFonts w:ascii="Times New Roman" w:hAnsi="Times New Roman" w:cs="Times New Roman"/>
          <w:sz w:val="24"/>
          <w:szCs w:val="24"/>
        </w:rPr>
        <w:t>rely</w:t>
      </w:r>
      <w:r w:rsidR="003B6397">
        <w:rPr>
          <w:rFonts w:ascii="Times New Roman" w:hAnsi="Times New Roman" w:cs="Times New Roman"/>
          <w:sz w:val="24"/>
          <w:szCs w:val="24"/>
        </w:rPr>
        <w:t xml:space="preserve"> on constitutes the same </w:t>
      </w:r>
      <w:r w:rsidR="00F77450" w:rsidRPr="00921DF2">
        <w:rPr>
          <w:rFonts w:ascii="Times New Roman" w:hAnsi="Times New Roman" w:cs="Times New Roman"/>
          <w:sz w:val="24"/>
          <w:szCs w:val="24"/>
        </w:rPr>
        <w:t>cause of action</w:t>
      </w:r>
      <w:r w:rsidR="00C93174">
        <w:rPr>
          <w:rFonts w:ascii="Times New Roman" w:hAnsi="Times New Roman" w:cs="Times New Roman"/>
          <w:sz w:val="24"/>
          <w:szCs w:val="24"/>
        </w:rPr>
        <w:t xml:space="preserve">, namely that the patent was invalid, which </w:t>
      </w:r>
      <w:r w:rsidR="00F77450" w:rsidRPr="00921DF2">
        <w:rPr>
          <w:rFonts w:ascii="Times New Roman" w:hAnsi="Times New Roman" w:cs="Times New Roman"/>
          <w:sz w:val="24"/>
          <w:szCs w:val="24"/>
        </w:rPr>
        <w:t>the</w:t>
      </w:r>
      <w:r w:rsidR="0092225C">
        <w:rPr>
          <w:rFonts w:ascii="Times New Roman" w:hAnsi="Times New Roman" w:cs="Times New Roman"/>
          <w:sz w:val="24"/>
          <w:szCs w:val="24"/>
        </w:rPr>
        <w:t xml:space="preserve"> </w:t>
      </w:r>
      <w:r w:rsidR="00F77450" w:rsidRPr="00921DF2">
        <w:rPr>
          <w:rFonts w:ascii="Times New Roman" w:hAnsi="Times New Roman" w:cs="Times New Roman"/>
          <w:sz w:val="24"/>
          <w:szCs w:val="24"/>
        </w:rPr>
        <w:t>Supreme</w:t>
      </w:r>
      <w:r w:rsidR="0092225C">
        <w:rPr>
          <w:rFonts w:ascii="Times New Roman" w:hAnsi="Times New Roman" w:cs="Times New Roman"/>
          <w:sz w:val="24"/>
          <w:szCs w:val="24"/>
        </w:rPr>
        <w:t> </w:t>
      </w:r>
      <w:r w:rsidR="00F77450" w:rsidRPr="00921DF2">
        <w:rPr>
          <w:rFonts w:ascii="Times New Roman" w:hAnsi="Times New Roman" w:cs="Times New Roman"/>
          <w:sz w:val="24"/>
          <w:szCs w:val="24"/>
        </w:rPr>
        <w:t>Court</w:t>
      </w:r>
      <w:r w:rsidR="0092225C">
        <w:rPr>
          <w:rFonts w:ascii="Times New Roman" w:hAnsi="Times New Roman" w:cs="Times New Roman"/>
          <w:sz w:val="24"/>
          <w:szCs w:val="24"/>
        </w:rPr>
        <w:t> </w:t>
      </w:r>
      <w:r w:rsidR="00F77450" w:rsidRPr="00921DF2">
        <w:rPr>
          <w:rFonts w:ascii="Times New Roman" w:hAnsi="Times New Roman" w:cs="Times New Roman"/>
          <w:sz w:val="24"/>
          <w:szCs w:val="24"/>
        </w:rPr>
        <w:t>of</w:t>
      </w:r>
      <w:r w:rsidR="0092225C">
        <w:rPr>
          <w:rFonts w:ascii="Times New Roman" w:hAnsi="Times New Roman" w:cs="Times New Roman"/>
          <w:sz w:val="24"/>
          <w:szCs w:val="24"/>
        </w:rPr>
        <w:t> </w:t>
      </w:r>
      <w:r w:rsidR="00F77450" w:rsidRPr="00921DF2">
        <w:rPr>
          <w:rFonts w:ascii="Times New Roman" w:hAnsi="Times New Roman" w:cs="Times New Roman"/>
          <w:sz w:val="24"/>
          <w:szCs w:val="24"/>
        </w:rPr>
        <w:t>App</w:t>
      </w:r>
      <w:r w:rsidR="007173A0" w:rsidRPr="00921DF2">
        <w:rPr>
          <w:rFonts w:ascii="Times New Roman" w:hAnsi="Times New Roman" w:cs="Times New Roman"/>
          <w:sz w:val="24"/>
          <w:szCs w:val="24"/>
        </w:rPr>
        <w:t>eal</w:t>
      </w:r>
      <w:r w:rsidR="00C93174">
        <w:rPr>
          <w:rFonts w:ascii="Times New Roman" w:hAnsi="Times New Roman" w:cs="Times New Roman"/>
          <w:sz w:val="24"/>
          <w:szCs w:val="24"/>
        </w:rPr>
        <w:t xml:space="preserve"> had already conclusively dismissed</w:t>
      </w:r>
      <w:r w:rsidR="00F77450" w:rsidRPr="00921DF2">
        <w:rPr>
          <w:rFonts w:ascii="Times New Roman" w:hAnsi="Times New Roman" w:cs="Times New Roman"/>
          <w:sz w:val="24"/>
          <w:szCs w:val="24"/>
        </w:rPr>
        <w:t xml:space="preserve">. </w:t>
      </w:r>
      <w:r w:rsidR="009E6345" w:rsidRPr="00921DF2">
        <w:rPr>
          <w:rFonts w:ascii="Times New Roman" w:hAnsi="Times New Roman" w:cs="Times New Roman"/>
          <w:sz w:val="24"/>
          <w:szCs w:val="24"/>
        </w:rPr>
        <w:t xml:space="preserve"> Further, even if the matter is not </w:t>
      </w:r>
      <w:r w:rsidR="0092225C" w:rsidRPr="00646FF8">
        <w:rPr>
          <w:rFonts w:ascii="Times New Roman" w:hAnsi="Times New Roman" w:cs="Times New Roman"/>
          <w:i/>
          <w:sz w:val="24"/>
          <w:szCs w:val="24"/>
        </w:rPr>
        <w:t>res </w:t>
      </w:r>
      <w:r w:rsidR="009E6345" w:rsidRPr="00646FF8">
        <w:rPr>
          <w:rFonts w:ascii="Times New Roman" w:hAnsi="Times New Roman" w:cs="Times New Roman"/>
          <w:i/>
          <w:sz w:val="24"/>
          <w:szCs w:val="24"/>
        </w:rPr>
        <w:t>judicata</w:t>
      </w:r>
      <w:r w:rsidR="009E6345" w:rsidRPr="00921DF2">
        <w:rPr>
          <w:rFonts w:ascii="Times New Roman" w:hAnsi="Times New Roman" w:cs="Times New Roman"/>
          <w:sz w:val="24"/>
          <w:szCs w:val="24"/>
        </w:rPr>
        <w:t xml:space="preserve">, litigating the validity of a patent in the way </w:t>
      </w:r>
      <w:proofErr w:type="spellStart"/>
      <w:r w:rsidR="003B6397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9E6345" w:rsidRPr="00921DF2">
        <w:rPr>
          <w:rFonts w:ascii="Times New Roman" w:hAnsi="Times New Roman" w:cs="Times New Roman"/>
          <w:sz w:val="24"/>
          <w:szCs w:val="24"/>
        </w:rPr>
        <w:t xml:space="preserve"> seeks to do</w:t>
      </w:r>
      <w:r w:rsidR="00A722E3">
        <w:rPr>
          <w:rFonts w:ascii="Times New Roman" w:hAnsi="Times New Roman" w:cs="Times New Roman"/>
          <w:sz w:val="24"/>
          <w:szCs w:val="24"/>
        </w:rPr>
        <w:t xml:space="preserve"> would</w:t>
      </w:r>
      <w:r w:rsidR="0046510B" w:rsidRPr="00921DF2">
        <w:rPr>
          <w:rFonts w:ascii="Times New Roman" w:hAnsi="Times New Roman" w:cs="Times New Roman"/>
          <w:sz w:val="24"/>
          <w:szCs w:val="24"/>
        </w:rPr>
        <w:t xml:space="preserve"> </w:t>
      </w:r>
      <w:r w:rsidR="009E6345" w:rsidRPr="00921DF2">
        <w:rPr>
          <w:rFonts w:ascii="Times New Roman" w:hAnsi="Times New Roman" w:cs="Times New Roman"/>
          <w:sz w:val="24"/>
          <w:szCs w:val="24"/>
        </w:rPr>
        <w:t>c</w:t>
      </w:r>
      <w:r w:rsidR="007173A0" w:rsidRPr="00921DF2">
        <w:rPr>
          <w:rFonts w:ascii="Times New Roman" w:hAnsi="Times New Roman" w:cs="Times New Roman"/>
          <w:sz w:val="24"/>
          <w:szCs w:val="24"/>
        </w:rPr>
        <w:t>onstitute an abuse of process.</w:t>
      </w:r>
    </w:p>
    <w:p w:rsidR="00C02E5E" w:rsidRDefault="00C02E5E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43919" w:rsidRDefault="00B44A64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</w:t>
      </w:r>
      <w:r w:rsidR="008A165B">
        <w:rPr>
          <w:rFonts w:ascii="Times New Roman" w:hAnsi="Times New Roman" w:cs="Times New Roman"/>
          <w:sz w:val="24"/>
          <w:szCs w:val="24"/>
        </w:rPr>
        <w:t>n evenly</w:t>
      </w:r>
      <w:r>
        <w:rPr>
          <w:rFonts w:ascii="Times New Roman" w:hAnsi="Times New Roman" w:cs="Times New Roman"/>
          <w:sz w:val="24"/>
          <w:szCs w:val="24"/>
        </w:rPr>
        <w:t xml:space="preserve"> split decision by the</w:t>
      </w:r>
      <w:r w:rsidR="00A722E3">
        <w:rPr>
          <w:rFonts w:ascii="Times New Roman" w:hAnsi="Times New Roman" w:cs="Times New Roman"/>
          <w:sz w:val="24"/>
          <w:szCs w:val="24"/>
        </w:rPr>
        <w:t xml:space="preserve"> Constitutional</w:t>
      </w:r>
      <w:r>
        <w:rPr>
          <w:rFonts w:ascii="Times New Roman" w:hAnsi="Times New Roman" w:cs="Times New Roman"/>
          <w:sz w:val="24"/>
          <w:szCs w:val="24"/>
        </w:rPr>
        <w:t xml:space="preserve"> Court, the </w:t>
      </w:r>
      <w:r w:rsidR="007E0C3B">
        <w:rPr>
          <w:rFonts w:ascii="Times New Roman" w:hAnsi="Times New Roman" w:cs="Times New Roman"/>
          <w:sz w:val="24"/>
          <w:szCs w:val="24"/>
        </w:rPr>
        <w:t xml:space="preserve">first </w:t>
      </w:r>
      <w:r w:rsidR="00C02E5E">
        <w:rPr>
          <w:rFonts w:ascii="Times New Roman" w:hAnsi="Times New Roman" w:cs="Times New Roman"/>
          <w:sz w:val="24"/>
          <w:szCs w:val="24"/>
        </w:rPr>
        <w:t xml:space="preserve">judgment penned by </w:t>
      </w:r>
      <w:proofErr w:type="spellStart"/>
      <w:r w:rsidR="00C02E5E">
        <w:rPr>
          <w:rFonts w:ascii="Times New Roman" w:hAnsi="Times New Roman" w:cs="Times New Roman"/>
          <w:sz w:val="24"/>
          <w:szCs w:val="24"/>
        </w:rPr>
        <w:t>Khampepe</w:t>
      </w:r>
      <w:proofErr w:type="spellEnd"/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C02E5E">
        <w:rPr>
          <w:rFonts w:ascii="Times New Roman" w:hAnsi="Times New Roman" w:cs="Times New Roman"/>
          <w:sz w:val="24"/>
          <w:szCs w:val="24"/>
        </w:rPr>
        <w:t>J</w:t>
      </w:r>
      <w:r w:rsidR="00197842">
        <w:rPr>
          <w:rFonts w:ascii="Times New Roman" w:hAnsi="Times New Roman" w:cs="Times New Roman"/>
          <w:sz w:val="24"/>
          <w:szCs w:val="24"/>
        </w:rPr>
        <w:t xml:space="preserve"> (</w:t>
      </w:r>
      <w:r w:rsidR="008A165B">
        <w:rPr>
          <w:rFonts w:ascii="Times New Roman" w:hAnsi="Times New Roman" w:cs="Times New Roman"/>
          <w:sz w:val="24"/>
          <w:szCs w:val="24"/>
        </w:rPr>
        <w:t xml:space="preserve">with </w:t>
      </w:r>
      <w:proofErr w:type="spellStart"/>
      <w:r w:rsidR="00197842">
        <w:rPr>
          <w:rFonts w:ascii="Times New Roman" w:hAnsi="Times New Roman" w:cs="Times New Roman"/>
          <w:sz w:val="24"/>
          <w:szCs w:val="24"/>
        </w:rPr>
        <w:t>Froneman</w:t>
      </w:r>
      <w:proofErr w:type="spellEnd"/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197842">
        <w:rPr>
          <w:rFonts w:ascii="Times New Roman" w:hAnsi="Times New Roman" w:cs="Times New Roman"/>
          <w:sz w:val="24"/>
          <w:szCs w:val="24"/>
        </w:rPr>
        <w:t>J</w:t>
      </w:r>
      <w:r w:rsidR="00D1430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947E4">
        <w:rPr>
          <w:rFonts w:ascii="Times New Roman" w:hAnsi="Times New Roman" w:cs="Times New Roman"/>
          <w:sz w:val="24"/>
          <w:szCs w:val="24"/>
        </w:rPr>
        <w:t>Ledwaba</w:t>
      </w:r>
      <w:proofErr w:type="spellEnd"/>
      <w:r w:rsidR="00F947E4">
        <w:rPr>
          <w:rFonts w:ascii="Times New Roman" w:hAnsi="Times New Roman" w:cs="Times New Roman"/>
          <w:sz w:val="24"/>
          <w:szCs w:val="24"/>
        </w:rPr>
        <w:t> </w:t>
      </w:r>
      <w:r w:rsidR="00F947E4" w:rsidRPr="00F947E4">
        <w:rPr>
          <w:rFonts w:ascii="Times New Roman" w:hAnsi="Times New Roman" w:cs="Times New Roman"/>
          <w:sz w:val="24"/>
          <w:szCs w:val="24"/>
        </w:rPr>
        <w:t>AJ</w:t>
      </w:r>
      <w:r w:rsidR="00F947E4">
        <w:rPr>
          <w:rFonts w:ascii="Times New Roman" w:hAnsi="Times New Roman" w:cs="Times New Roman"/>
          <w:sz w:val="24"/>
          <w:szCs w:val="24"/>
        </w:rPr>
        <w:t>, Nicholls</w:t>
      </w:r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F947E4">
        <w:rPr>
          <w:rFonts w:ascii="Times New Roman" w:hAnsi="Times New Roman" w:cs="Times New Roman"/>
          <w:sz w:val="24"/>
          <w:szCs w:val="24"/>
        </w:rPr>
        <w:t>AJ and</w:t>
      </w:r>
      <w:r w:rsidR="00F947E4" w:rsidRPr="00F947E4">
        <w:rPr>
          <w:rFonts w:ascii="Times New Roman" w:hAnsi="Times New Roman" w:cs="Times New Roman"/>
          <w:sz w:val="24"/>
          <w:szCs w:val="24"/>
        </w:rPr>
        <w:t xml:space="preserve"> </w:t>
      </w:r>
      <w:r w:rsidR="00D14306">
        <w:rPr>
          <w:rFonts w:ascii="Times New Roman" w:hAnsi="Times New Roman" w:cs="Times New Roman"/>
          <w:sz w:val="24"/>
          <w:szCs w:val="24"/>
        </w:rPr>
        <w:t>Theron</w:t>
      </w:r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D14306">
        <w:rPr>
          <w:rFonts w:ascii="Times New Roman" w:hAnsi="Times New Roman" w:cs="Times New Roman"/>
          <w:sz w:val="24"/>
          <w:szCs w:val="24"/>
        </w:rPr>
        <w:t xml:space="preserve">J concurring) </w:t>
      </w:r>
      <w:r>
        <w:rPr>
          <w:rFonts w:ascii="Times New Roman" w:hAnsi="Times New Roman" w:cs="Times New Roman"/>
          <w:sz w:val="24"/>
          <w:szCs w:val="24"/>
        </w:rPr>
        <w:t>would have</w:t>
      </w:r>
      <w:r w:rsidR="00635ED3">
        <w:rPr>
          <w:rFonts w:ascii="Times New Roman" w:hAnsi="Times New Roman" w:cs="Times New Roman"/>
          <w:sz w:val="24"/>
          <w:szCs w:val="24"/>
        </w:rPr>
        <w:t xml:space="preserve"> granted leave to appeal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4306">
        <w:rPr>
          <w:rFonts w:ascii="Times New Roman" w:hAnsi="Times New Roman" w:cs="Times New Roman"/>
          <w:sz w:val="24"/>
          <w:szCs w:val="24"/>
        </w:rPr>
        <w:t>uph</w:t>
      </w:r>
      <w:r>
        <w:rPr>
          <w:rFonts w:ascii="Times New Roman" w:hAnsi="Times New Roman" w:cs="Times New Roman"/>
          <w:sz w:val="24"/>
          <w:szCs w:val="24"/>
        </w:rPr>
        <w:t>e</w:t>
      </w:r>
      <w:r w:rsidR="00D14306">
        <w:rPr>
          <w:rFonts w:ascii="Times New Roman" w:hAnsi="Times New Roman" w:cs="Times New Roman"/>
          <w:sz w:val="24"/>
          <w:szCs w:val="24"/>
        </w:rPr>
        <w:t>ld the appeal</w:t>
      </w:r>
      <w:r w:rsidR="00C93174">
        <w:rPr>
          <w:rFonts w:ascii="Times New Roman" w:hAnsi="Times New Roman" w:cs="Times New Roman"/>
          <w:sz w:val="24"/>
          <w:szCs w:val="24"/>
        </w:rPr>
        <w:t>.</w:t>
      </w:r>
      <w:r w:rsidR="004565DA">
        <w:rPr>
          <w:rFonts w:ascii="Times New Roman" w:hAnsi="Times New Roman" w:cs="Times New Roman"/>
          <w:sz w:val="24"/>
          <w:szCs w:val="24"/>
        </w:rPr>
        <w:t xml:space="preserve"> </w:t>
      </w:r>
      <w:r w:rsidR="00C93174">
        <w:rPr>
          <w:rFonts w:ascii="Times New Roman" w:hAnsi="Times New Roman" w:cs="Times New Roman"/>
          <w:sz w:val="24"/>
          <w:szCs w:val="24"/>
        </w:rPr>
        <w:t xml:space="preserve"> T</w:t>
      </w:r>
      <w:r w:rsidR="004565DA">
        <w:rPr>
          <w:rFonts w:ascii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hAnsi="Times New Roman" w:cs="Times New Roman"/>
          <w:sz w:val="24"/>
          <w:szCs w:val="24"/>
        </w:rPr>
        <w:t>first judgment</w:t>
      </w:r>
      <w:r w:rsidR="004565DA">
        <w:rPr>
          <w:rFonts w:ascii="Times New Roman" w:hAnsi="Times New Roman" w:cs="Times New Roman"/>
          <w:sz w:val="24"/>
          <w:szCs w:val="24"/>
        </w:rPr>
        <w:t xml:space="preserve"> held that </w:t>
      </w:r>
      <w:r w:rsidR="00843919">
        <w:rPr>
          <w:rFonts w:ascii="Times New Roman" w:hAnsi="Times New Roman" w:cs="Times New Roman"/>
          <w:sz w:val="24"/>
          <w:szCs w:val="24"/>
        </w:rPr>
        <w:t>the Patents Act endorse</w:t>
      </w:r>
      <w:r w:rsidR="00C93174">
        <w:rPr>
          <w:rFonts w:ascii="Times New Roman" w:hAnsi="Times New Roman" w:cs="Times New Roman"/>
          <w:sz w:val="24"/>
          <w:szCs w:val="24"/>
        </w:rPr>
        <w:t>s</w:t>
      </w:r>
      <w:r w:rsidR="00843919">
        <w:rPr>
          <w:rFonts w:ascii="Times New Roman" w:hAnsi="Times New Roman" w:cs="Times New Roman"/>
          <w:sz w:val="24"/>
          <w:szCs w:val="24"/>
        </w:rPr>
        <w:t xml:space="preserve"> two separate proceedings with their own rules and remedies</w:t>
      </w:r>
      <w:r w:rsidR="00C93174">
        <w:rPr>
          <w:rFonts w:ascii="Times New Roman" w:hAnsi="Times New Roman" w:cs="Times New Roman"/>
          <w:sz w:val="24"/>
          <w:szCs w:val="24"/>
        </w:rPr>
        <w:t>.  I</w:t>
      </w:r>
      <w:r w:rsidR="00843919">
        <w:rPr>
          <w:rFonts w:ascii="Times New Roman" w:hAnsi="Times New Roman" w:cs="Times New Roman"/>
          <w:sz w:val="24"/>
          <w:szCs w:val="24"/>
        </w:rPr>
        <w:t xml:space="preserve">t would be improper for the Court to conclude that the findings in the revocation proceedings have a final effect on the infringement action </w:t>
      </w:r>
      <w:r w:rsidR="00C93174">
        <w:rPr>
          <w:rFonts w:ascii="Times New Roman" w:hAnsi="Times New Roman" w:cs="Times New Roman"/>
          <w:sz w:val="24"/>
          <w:szCs w:val="24"/>
        </w:rPr>
        <w:t xml:space="preserve">in regard to </w:t>
      </w:r>
      <w:r w:rsidR="00843919">
        <w:rPr>
          <w:rFonts w:ascii="Times New Roman" w:hAnsi="Times New Roman" w:cs="Times New Roman"/>
          <w:sz w:val="24"/>
          <w:szCs w:val="24"/>
        </w:rPr>
        <w:t xml:space="preserve">causes of action which </w:t>
      </w:r>
      <w:proofErr w:type="gramStart"/>
      <w:r w:rsidR="00843919">
        <w:rPr>
          <w:rFonts w:ascii="Times New Roman" w:hAnsi="Times New Roman" w:cs="Times New Roman"/>
          <w:sz w:val="24"/>
          <w:szCs w:val="24"/>
        </w:rPr>
        <w:t>have</w:t>
      </w:r>
      <w:proofErr w:type="gramEnd"/>
      <w:r w:rsidR="00843919">
        <w:rPr>
          <w:rFonts w:ascii="Times New Roman" w:hAnsi="Times New Roman" w:cs="Times New Roman"/>
          <w:sz w:val="24"/>
          <w:szCs w:val="24"/>
        </w:rPr>
        <w:t xml:space="preserve"> not been </w:t>
      </w:r>
      <w:r w:rsidR="00C93174">
        <w:rPr>
          <w:rFonts w:ascii="Times New Roman" w:hAnsi="Times New Roman" w:cs="Times New Roman"/>
          <w:sz w:val="24"/>
          <w:szCs w:val="24"/>
        </w:rPr>
        <w:t xml:space="preserve">decided </w:t>
      </w:r>
      <w:r w:rsidR="00843919">
        <w:rPr>
          <w:rFonts w:ascii="Times New Roman" w:hAnsi="Times New Roman" w:cs="Times New Roman"/>
          <w:sz w:val="24"/>
          <w:szCs w:val="24"/>
        </w:rPr>
        <w:t xml:space="preserve">in revocation proceedings.  </w:t>
      </w:r>
      <w:r w:rsidR="001024A5">
        <w:rPr>
          <w:rFonts w:ascii="Times New Roman" w:hAnsi="Times New Roman" w:cs="Times New Roman"/>
          <w:sz w:val="24"/>
          <w:szCs w:val="24"/>
        </w:rPr>
        <w:t>Further,</w:t>
      </w:r>
      <w:r w:rsidR="00C307DB">
        <w:rPr>
          <w:rFonts w:ascii="Times New Roman" w:hAnsi="Times New Roman" w:cs="Times New Roman"/>
          <w:sz w:val="24"/>
          <w:szCs w:val="24"/>
        </w:rPr>
        <w:t xml:space="preserve"> </w:t>
      </w:r>
      <w:r w:rsidR="001024A5">
        <w:rPr>
          <w:rFonts w:ascii="Times New Roman" w:hAnsi="Times New Roman" w:cs="Times New Roman"/>
          <w:sz w:val="24"/>
          <w:szCs w:val="24"/>
        </w:rPr>
        <w:t>t</w:t>
      </w:r>
      <w:r w:rsidR="008A165B">
        <w:rPr>
          <w:rFonts w:ascii="Times New Roman" w:hAnsi="Times New Roman" w:cs="Times New Roman"/>
          <w:sz w:val="24"/>
          <w:szCs w:val="24"/>
        </w:rPr>
        <w:t>he first judgment</w:t>
      </w:r>
      <w:r w:rsidR="00843919">
        <w:rPr>
          <w:rFonts w:ascii="Times New Roman" w:hAnsi="Times New Roman" w:cs="Times New Roman"/>
          <w:sz w:val="24"/>
          <w:szCs w:val="24"/>
        </w:rPr>
        <w:t xml:space="preserve"> held that each of the grounds of revocation found in section</w:t>
      </w:r>
      <w:r w:rsidR="00DF2B7D">
        <w:rPr>
          <w:rFonts w:ascii="Times New Roman" w:hAnsi="Times New Roman" w:cs="Times New Roman"/>
          <w:sz w:val="24"/>
          <w:szCs w:val="24"/>
        </w:rPr>
        <w:t> </w:t>
      </w:r>
      <w:r w:rsidR="00843919">
        <w:rPr>
          <w:rFonts w:ascii="Times New Roman" w:hAnsi="Times New Roman" w:cs="Times New Roman"/>
          <w:sz w:val="24"/>
          <w:szCs w:val="24"/>
        </w:rPr>
        <w:t>61 of the Patents Act require different material facts to be prove</w:t>
      </w:r>
      <w:r w:rsidR="00664771">
        <w:rPr>
          <w:rFonts w:ascii="Times New Roman" w:hAnsi="Times New Roman" w:cs="Times New Roman"/>
          <w:sz w:val="24"/>
          <w:szCs w:val="24"/>
        </w:rPr>
        <w:t>d</w:t>
      </w:r>
      <w:r w:rsidR="00843919">
        <w:rPr>
          <w:rFonts w:ascii="Times New Roman" w:hAnsi="Times New Roman" w:cs="Times New Roman"/>
          <w:sz w:val="24"/>
          <w:szCs w:val="24"/>
        </w:rPr>
        <w:t>.  Accordingly, they constitute separate, distinct and independent causes of action</w:t>
      </w:r>
      <w:r w:rsidR="00C93174">
        <w:rPr>
          <w:rFonts w:ascii="Times New Roman" w:hAnsi="Times New Roman" w:cs="Times New Roman"/>
          <w:sz w:val="24"/>
          <w:szCs w:val="24"/>
        </w:rPr>
        <w:t xml:space="preserve"> that can be raised even after one has been dismissed</w:t>
      </w:r>
      <w:r w:rsidR="00843919">
        <w:rPr>
          <w:rFonts w:ascii="Times New Roman" w:hAnsi="Times New Roman" w:cs="Times New Roman"/>
          <w:sz w:val="24"/>
          <w:szCs w:val="24"/>
        </w:rPr>
        <w:t>.</w:t>
      </w:r>
    </w:p>
    <w:p w:rsidR="00C93CF7" w:rsidRDefault="00C93CF7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11E" w:rsidRDefault="005E556F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Hence</w:t>
      </w:r>
      <w:r w:rsidR="00F947E4">
        <w:rPr>
          <w:rFonts w:ascii="Times New Roman" w:hAnsi="Times New Roman" w:cs="Times New Roman"/>
          <w:sz w:val="24"/>
          <w:szCs w:val="24"/>
        </w:rPr>
        <w:t>,</w:t>
      </w:r>
      <w:r w:rsidR="00C93CF7">
        <w:rPr>
          <w:rFonts w:ascii="Times New Roman" w:hAnsi="Times New Roman" w:cs="Times New Roman"/>
          <w:sz w:val="24"/>
          <w:szCs w:val="24"/>
        </w:rPr>
        <w:t xml:space="preserve"> </w:t>
      </w:r>
      <w:r w:rsidR="00F947E4">
        <w:rPr>
          <w:rFonts w:ascii="Times New Roman" w:hAnsi="Times New Roman" w:cs="Times New Roman"/>
          <w:sz w:val="24"/>
          <w:szCs w:val="24"/>
        </w:rPr>
        <w:t xml:space="preserve">according to </w:t>
      </w:r>
      <w:r w:rsidR="00C93CF7">
        <w:rPr>
          <w:rFonts w:ascii="Times New Roman" w:hAnsi="Times New Roman" w:cs="Times New Roman"/>
          <w:sz w:val="24"/>
          <w:szCs w:val="24"/>
        </w:rPr>
        <w:t>the</w:t>
      </w:r>
      <w:r w:rsidR="00F947E4">
        <w:rPr>
          <w:rFonts w:ascii="Times New Roman" w:hAnsi="Times New Roman" w:cs="Times New Roman"/>
          <w:sz w:val="24"/>
          <w:szCs w:val="24"/>
        </w:rPr>
        <w:t xml:space="preserve"> first judgment</w:t>
      </w:r>
      <w:r>
        <w:rPr>
          <w:rFonts w:ascii="Times New Roman" w:hAnsi="Times New Roman" w:cs="Times New Roman"/>
          <w:sz w:val="24"/>
          <w:szCs w:val="24"/>
        </w:rPr>
        <w:t>,</w:t>
      </w:r>
      <w:r w:rsidR="00C93CF7">
        <w:rPr>
          <w:rFonts w:ascii="Times New Roman" w:hAnsi="Times New Roman" w:cs="Times New Roman"/>
          <w:sz w:val="24"/>
          <w:szCs w:val="24"/>
        </w:rPr>
        <w:t xml:space="preserve"> </w:t>
      </w:r>
      <w:r w:rsidR="001024A5">
        <w:rPr>
          <w:rFonts w:ascii="Times New Roman" w:hAnsi="Times New Roman" w:cs="Times New Roman"/>
          <w:sz w:val="24"/>
          <w:szCs w:val="24"/>
        </w:rPr>
        <w:t>a</w:t>
      </w:r>
      <w:r w:rsidR="00C93CF7">
        <w:rPr>
          <w:rFonts w:ascii="Times New Roman" w:hAnsi="Times New Roman" w:cs="Times New Roman"/>
          <w:sz w:val="24"/>
          <w:szCs w:val="24"/>
        </w:rPr>
        <w:t>bsent any final and de</w:t>
      </w:r>
      <w:r w:rsidR="008866BB">
        <w:rPr>
          <w:rFonts w:ascii="Times New Roman" w:hAnsi="Times New Roman" w:cs="Times New Roman"/>
          <w:sz w:val="24"/>
          <w:szCs w:val="24"/>
        </w:rPr>
        <w:t>finitive</w:t>
      </w:r>
      <w:r w:rsidR="00C93CF7">
        <w:rPr>
          <w:rFonts w:ascii="Times New Roman" w:hAnsi="Times New Roman" w:cs="Times New Roman"/>
          <w:sz w:val="24"/>
          <w:szCs w:val="24"/>
        </w:rPr>
        <w:t xml:space="preserve"> decision made by a competent court, </w:t>
      </w:r>
      <w:proofErr w:type="spellStart"/>
      <w:r>
        <w:rPr>
          <w:rFonts w:ascii="Times New Roman" w:hAnsi="Times New Roman" w:cs="Times New Roman"/>
          <w:sz w:val="24"/>
          <w:szCs w:val="24"/>
        </w:rPr>
        <w:t>Ascendis’</w:t>
      </w:r>
      <w:r w:rsidR="000362F4">
        <w:rPr>
          <w:rFonts w:ascii="Times New Roman" w:hAnsi="Times New Roman" w:cs="Times New Roman"/>
          <w:sz w:val="24"/>
          <w:szCs w:val="24"/>
        </w:rPr>
        <w:t>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claim of </w:t>
      </w:r>
      <w:proofErr w:type="spellStart"/>
      <w:r>
        <w:rPr>
          <w:rFonts w:ascii="Times New Roman" w:hAnsi="Times New Roman" w:cs="Times New Roman"/>
          <w:sz w:val="24"/>
          <w:szCs w:val="24"/>
        </w:rPr>
        <w:t>inutility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not a </w:t>
      </w:r>
      <w:r w:rsidR="00C93CF7">
        <w:rPr>
          <w:rFonts w:ascii="Times New Roman" w:hAnsi="Times New Roman" w:cs="Times New Roman"/>
          <w:sz w:val="24"/>
          <w:szCs w:val="24"/>
        </w:rPr>
        <w:t xml:space="preserve">cause of action </w:t>
      </w:r>
      <w:r>
        <w:rPr>
          <w:rFonts w:ascii="Times New Roman" w:hAnsi="Times New Roman" w:cs="Times New Roman"/>
          <w:sz w:val="24"/>
          <w:szCs w:val="24"/>
        </w:rPr>
        <w:t xml:space="preserve">that </w:t>
      </w:r>
      <w:r w:rsidR="00C93CF7">
        <w:rPr>
          <w:rFonts w:ascii="Times New Roman" w:hAnsi="Times New Roman" w:cs="Times New Roman"/>
          <w:sz w:val="24"/>
          <w:szCs w:val="24"/>
        </w:rPr>
        <w:t xml:space="preserve">could be said to be </w:t>
      </w:r>
      <w:r w:rsidR="00C93CF7" w:rsidRPr="00646FF8">
        <w:rPr>
          <w:rFonts w:ascii="Times New Roman" w:hAnsi="Times New Roman" w:cs="Times New Roman"/>
          <w:i/>
          <w:sz w:val="24"/>
          <w:szCs w:val="24"/>
        </w:rPr>
        <w:t>res judicata</w:t>
      </w:r>
      <w:r w:rsidR="00C93CF7">
        <w:rPr>
          <w:rFonts w:ascii="Times New Roman" w:hAnsi="Times New Roman" w:cs="Times New Roman"/>
          <w:sz w:val="24"/>
          <w:szCs w:val="24"/>
        </w:rPr>
        <w:t>.</w:t>
      </w:r>
    </w:p>
    <w:p w:rsidR="00664771" w:rsidRDefault="00664771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3CF7" w:rsidRDefault="00F947E4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Furthermore, according to the first judgment, </w:t>
      </w:r>
      <w:proofErr w:type="spellStart"/>
      <w:r w:rsidR="00C93CF7">
        <w:rPr>
          <w:rFonts w:ascii="Times New Roman" w:hAnsi="Times New Roman" w:cs="Times New Roman"/>
          <w:sz w:val="24"/>
          <w:szCs w:val="24"/>
        </w:rPr>
        <w:t>Ascendis’</w:t>
      </w:r>
      <w:r w:rsidR="000362F4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C93CF7">
        <w:rPr>
          <w:rFonts w:ascii="Times New Roman" w:hAnsi="Times New Roman" w:cs="Times New Roman"/>
          <w:sz w:val="24"/>
          <w:szCs w:val="24"/>
        </w:rPr>
        <w:t xml:space="preserve"> claim of obviousness </w:t>
      </w:r>
      <w:r>
        <w:rPr>
          <w:rFonts w:ascii="Times New Roman" w:hAnsi="Times New Roman" w:cs="Times New Roman"/>
          <w:sz w:val="24"/>
          <w:szCs w:val="24"/>
        </w:rPr>
        <w:t xml:space="preserve">could also not be said to have been </w:t>
      </w:r>
      <w:r w:rsidR="00C93CF7">
        <w:rPr>
          <w:rFonts w:ascii="Times New Roman" w:hAnsi="Times New Roman" w:cs="Times New Roman"/>
          <w:sz w:val="24"/>
          <w:szCs w:val="24"/>
        </w:rPr>
        <w:t xml:space="preserve">decided on </w:t>
      </w:r>
      <w:r w:rsidR="000362F4">
        <w:rPr>
          <w:rFonts w:ascii="Times New Roman" w:hAnsi="Times New Roman" w:cs="Times New Roman"/>
          <w:sz w:val="24"/>
          <w:szCs w:val="24"/>
        </w:rPr>
        <w:t xml:space="preserve">its </w:t>
      </w:r>
      <w:r w:rsidR="00C93CF7">
        <w:rPr>
          <w:rFonts w:ascii="Times New Roman" w:hAnsi="Times New Roman" w:cs="Times New Roman"/>
          <w:sz w:val="24"/>
          <w:szCs w:val="24"/>
        </w:rPr>
        <w:t>merits in the</w:t>
      </w:r>
      <w:r w:rsidR="00664771">
        <w:rPr>
          <w:rFonts w:ascii="Times New Roman" w:hAnsi="Times New Roman" w:cs="Times New Roman"/>
          <w:sz w:val="24"/>
          <w:szCs w:val="24"/>
        </w:rPr>
        <w:t xml:space="preserve"> revocation proceedings</w:t>
      </w:r>
      <w:r w:rsidR="00E043F0">
        <w:rPr>
          <w:rFonts w:ascii="Times New Roman" w:hAnsi="Times New Roman" w:cs="Times New Roman"/>
          <w:sz w:val="24"/>
          <w:szCs w:val="24"/>
        </w:rPr>
        <w:t>.  However,</w:t>
      </w:r>
      <w:r w:rsidR="00C93CF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3CF7">
        <w:rPr>
          <w:rFonts w:ascii="Times New Roman" w:hAnsi="Times New Roman" w:cs="Times New Roman"/>
          <w:sz w:val="24"/>
          <w:szCs w:val="24"/>
        </w:rPr>
        <w:t>Ascendis’</w:t>
      </w:r>
      <w:r w:rsidR="000362F4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C93CF7">
        <w:rPr>
          <w:rFonts w:ascii="Times New Roman" w:hAnsi="Times New Roman" w:cs="Times New Roman"/>
          <w:sz w:val="24"/>
          <w:szCs w:val="24"/>
        </w:rPr>
        <w:t xml:space="preserve"> </w:t>
      </w:r>
      <w:r w:rsidR="000362F4">
        <w:rPr>
          <w:rFonts w:ascii="Times New Roman" w:hAnsi="Times New Roman" w:cs="Times New Roman"/>
          <w:sz w:val="24"/>
          <w:szCs w:val="24"/>
        </w:rPr>
        <w:t xml:space="preserve">seeming </w:t>
      </w:r>
      <w:r w:rsidR="00C93CF7">
        <w:rPr>
          <w:rFonts w:ascii="Times New Roman" w:hAnsi="Times New Roman" w:cs="Times New Roman"/>
          <w:sz w:val="24"/>
          <w:szCs w:val="24"/>
        </w:rPr>
        <w:t xml:space="preserve">procedural error in abandoning this claim </w:t>
      </w:r>
      <w:r w:rsidR="00E043F0">
        <w:rPr>
          <w:rFonts w:ascii="Times New Roman" w:hAnsi="Times New Roman" w:cs="Times New Roman"/>
          <w:sz w:val="24"/>
          <w:szCs w:val="24"/>
        </w:rPr>
        <w:t xml:space="preserve">should not exclude it from the parallel proceedings.  </w:t>
      </w:r>
      <w:r w:rsidR="0010611E">
        <w:rPr>
          <w:rFonts w:ascii="Times New Roman" w:hAnsi="Times New Roman" w:cs="Times New Roman"/>
          <w:sz w:val="24"/>
          <w:szCs w:val="24"/>
        </w:rPr>
        <w:t>In addition, the</w:t>
      </w:r>
      <w:r w:rsidR="00372BC6">
        <w:rPr>
          <w:rFonts w:ascii="Times New Roman" w:hAnsi="Times New Roman" w:cs="Times New Roman"/>
          <w:sz w:val="24"/>
          <w:szCs w:val="24"/>
        </w:rPr>
        <w:t xml:space="preserve"> first judgment found</w:t>
      </w:r>
      <w:r w:rsidR="0010611E">
        <w:rPr>
          <w:rFonts w:ascii="Times New Roman" w:hAnsi="Times New Roman" w:cs="Times New Roman"/>
          <w:sz w:val="24"/>
          <w:szCs w:val="24"/>
        </w:rPr>
        <w:t xml:space="preserve"> that in the revocation proceedings </w:t>
      </w:r>
      <w:r w:rsidR="00664771">
        <w:rPr>
          <w:rFonts w:ascii="Times New Roman" w:hAnsi="Times New Roman" w:cs="Times New Roman"/>
          <w:sz w:val="24"/>
          <w:szCs w:val="24"/>
        </w:rPr>
        <w:t>before</w:t>
      </w:r>
      <w:r w:rsidR="008866BB">
        <w:rPr>
          <w:rFonts w:ascii="Times New Roman" w:hAnsi="Times New Roman" w:cs="Times New Roman"/>
          <w:sz w:val="24"/>
          <w:szCs w:val="24"/>
        </w:rPr>
        <w:t xml:space="preserve"> the Commissioner</w:t>
      </w:r>
      <w:r w:rsidR="00664771">
        <w:rPr>
          <w:rFonts w:ascii="Times New Roman" w:hAnsi="Times New Roman" w:cs="Times New Roman"/>
          <w:sz w:val="24"/>
          <w:szCs w:val="24"/>
        </w:rPr>
        <w:t>,</w:t>
      </w:r>
      <w:r w:rsidR="0010611E">
        <w:rPr>
          <w:rFonts w:ascii="Times New Roman" w:hAnsi="Times New Roman" w:cs="Times New Roman"/>
          <w:sz w:val="24"/>
          <w:szCs w:val="24"/>
        </w:rPr>
        <w:t xml:space="preserve"> </w:t>
      </w:r>
      <w:r w:rsidR="00664771">
        <w:rPr>
          <w:rFonts w:ascii="Times New Roman" w:hAnsi="Times New Roman" w:cs="Times New Roman"/>
          <w:sz w:val="24"/>
          <w:szCs w:val="24"/>
        </w:rPr>
        <w:t xml:space="preserve">the </w:t>
      </w:r>
      <w:r w:rsidR="0010611E">
        <w:rPr>
          <w:rFonts w:ascii="Times New Roman" w:hAnsi="Times New Roman" w:cs="Times New Roman"/>
          <w:sz w:val="24"/>
          <w:szCs w:val="24"/>
        </w:rPr>
        <w:t>parties pleaded the obviousness claim</w:t>
      </w:r>
      <w:r w:rsidR="00664771">
        <w:rPr>
          <w:rFonts w:ascii="Times New Roman" w:hAnsi="Times New Roman" w:cs="Times New Roman"/>
          <w:sz w:val="24"/>
          <w:szCs w:val="24"/>
        </w:rPr>
        <w:t xml:space="preserve"> </w:t>
      </w:r>
      <w:r w:rsidR="00DF2B7D">
        <w:rPr>
          <w:rFonts w:ascii="Times New Roman" w:hAnsi="Times New Roman" w:cs="Times New Roman"/>
          <w:sz w:val="24"/>
          <w:szCs w:val="24"/>
        </w:rPr>
        <w:t xml:space="preserve">which placed the Commissioner </w:t>
      </w:r>
      <w:r w:rsidR="0010611E">
        <w:rPr>
          <w:rFonts w:ascii="Times New Roman" w:hAnsi="Times New Roman" w:cs="Times New Roman"/>
          <w:sz w:val="24"/>
          <w:szCs w:val="24"/>
        </w:rPr>
        <w:t>under a duty to pronounce on the status of that claim.</w:t>
      </w:r>
    </w:p>
    <w:p w:rsidR="008602C0" w:rsidRDefault="008602C0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602C0" w:rsidRDefault="0010611E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respect of Merck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Merial’s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contention that </w:t>
      </w:r>
      <w:proofErr w:type="spellStart"/>
      <w:r>
        <w:rPr>
          <w:rFonts w:ascii="Times New Roman" w:hAnsi="Times New Roman" w:cs="Times New Roman"/>
          <w:sz w:val="24"/>
          <w:szCs w:val="24"/>
        </w:rPr>
        <w:t>Ascendis’</w:t>
      </w:r>
      <w:r w:rsidR="000362F4">
        <w:rPr>
          <w:rFonts w:ascii="Times New Roman" w:hAnsi="Times New Roman" w:cs="Times New Roman"/>
          <w:sz w:val="24"/>
          <w:szCs w:val="24"/>
        </w:rPr>
        <w:t>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conduct in the litigation proceedings constituted abuse of process, the</w:t>
      </w:r>
      <w:r w:rsidR="008602C0">
        <w:rPr>
          <w:rFonts w:ascii="Times New Roman" w:hAnsi="Times New Roman" w:cs="Times New Roman"/>
          <w:sz w:val="24"/>
          <w:szCs w:val="24"/>
        </w:rPr>
        <w:t xml:space="preserve"> </w:t>
      </w:r>
      <w:r w:rsidR="00372BC6">
        <w:rPr>
          <w:rFonts w:ascii="Times New Roman" w:hAnsi="Times New Roman" w:cs="Times New Roman"/>
          <w:sz w:val="24"/>
          <w:szCs w:val="24"/>
        </w:rPr>
        <w:t>first judgment</w:t>
      </w:r>
      <w:r w:rsidR="00D6405D">
        <w:rPr>
          <w:rFonts w:ascii="Times New Roman" w:hAnsi="Times New Roman" w:cs="Times New Roman"/>
          <w:sz w:val="24"/>
          <w:szCs w:val="24"/>
        </w:rPr>
        <w:t xml:space="preserve"> </w:t>
      </w:r>
      <w:r w:rsidR="008602C0">
        <w:rPr>
          <w:rFonts w:ascii="Times New Roman" w:hAnsi="Times New Roman" w:cs="Times New Roman"/>
          <w:sz w:val="24"/>
          <w:szCs w:val="24"/>
        </w:rPr>
        <w:t xml:space="preserve">could not make a conclusive </w:t>
      </w:r>
      <w:r w:rsidR="008602C0">
        <w:rPr>
          <w:rFonts w:ascii="Times New Roman" w:hAnsi="Times New Roman" w:cs="Times New Roman"/>
          <w:sz w:val="24"/>
          <w:szCs w:val="24"/>
        </w:rPr>
        <w:lastRenderedPageBreak/>
        <w:t xml:space="preserve">finding of abuse of process by </w:t>
      </w:r>
      <w:proofErr w:type="spellStart"/>
      <w:r w:rsidR="008602C0">
        <w:rPr>
          <w:rFonts w:ascii="Times New Roman" w:hAnsi="Times New Roman" w:cs="Times New Roman"/>
          <w:sz w:val="24"/>
          <w:szCs w:val="24"/>
        </w:rPr>
        <w:t>Ascendis</w:t>
      </w:r>
      <w:proofErr w:type="spellEnd"/>
      <w:r w:rsidR="00F00B12">
        <w:rPr>
          <w:rFonts w:ascii="Times New Roman" w:hAnsi="Times New Roman" w:cs="Times New Roman"/>
          <w:sz w:val="24"/>
          <w:szCs w:val="24"/>
        </w:rPr>
        <w:t>,</w:t>
      </w:r>
      <w:r w:rsidR="00DE6226">
        <w:rPr>
          <w:rFonts w:ascii="Times New Roman" w:hAnsi="Times New Roman" w:cs="Times New Roman"/>
          <w:sz w:val="24"/>
          <w:szCs w:val="24"/>
        </w:rPr>
        <w:t xml:space="preserve"> as Merck</w:t>
      </w:r>
      <w:r w:rsidR="00DF2B7D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F2B7D">
        <w:rPr>
          <w:rFonts w:ascii="Times New Roman" w:hAnsi="Times New Roman" w:cs="Times New Roman"/>
          <w:sz w:val="24"/>
          <w:szCs w:val="24"/>
        </w:rPr>
        <w:t>Merial</w:t>
      </w:r>
      <w:proofErr w:type="spellEnd"/>
      <w:r w:rsidR="00DF2B7D">
        <w:rPr>
          <w:rFonts w:ascii="Times New Roman" w:hAnsi="Times New Roman" w:cs="Times New Roman"/>
          <w:sz w:val="24"/>
          <w:szCs w:val="24"/>
        </w:rPr>
        <w:t xml:space="preserve"> did not fully plead and argue abuse of process on the facts</w:t>
      </w:r>
      <w:r w:rsidR="008602C0">
        <w:rPr>
          <w:rFonts w:ascii="Times New Roman" w:hAnsi="Times New Roman" w:cs="Times New Roman"/>
          <w:sz w:val="24"/>
          <w:szCs w:val="24"/>
        </w:rPr>
        <w:t>.</w:t>
      </w:r>
    </w:p>
    <w:p w:rsidR="0010611E" w:rsidRDefault="0010611E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11E" w:rsidRDefault="00635ED3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second judgment</w:t>
      </w:r>
      <w:r w:rsidR="00A01EF2">
        <w:rPr>
          <w:rFonts w:ascii="Times New Roman" w:hAnsi="Times New Roman" w:cs="Times New Roman"/>
          <w:sz w:val="24"/>
          <w:szCs w:val="24"/>
        </w:rPr>
        <w:t xml:space="preserve"> </w:t>
      </w:r>
      <w:r w:rsidR="0010611E">
        <w:rPr>
          <w:rFonts w:ascii="Times New Roman" w:hAnsi="Times New Roman" w:cs="Times New Roman"/>
          <w:sz w:val="24"/>
          <w:szCs w:val="24"/>
        </w:rPr>
        <w:t>penned by Cameron</w:t>
      </w:r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10611E">
        <w:rPr>
          <w:rFonts w:ascii="Times New Roman" w:hAnsi="Times New Roman" w:cs="Times New Roman"/>
          <w:sz w:val="24"/>
          <w:szCs w:val="24"/>
        </w:rPr>
        <w:t>J (</w:t>
      </w:r>
      <w:r w:rsidR="008A165B">
        <w:rPr>
          <w:rFonts w:ascii="Times New Roman" w:hAnsi="Times New Roman" w:cs="Times New Roman"/>
          <w:sz w:val="24"/>
          <w:szCs w:val="24"/>
        </w:rPr>
        <w:t xml:space="preserve">with </w:t>
      </w:r>
      <w:proofErr w:type="spellStart"/>
      <w:r w:rsidRPr="00635ED3">
        <w:rPr>
          <w:rFonts w:ascii="Times New Roman" w:hAnsi="Times New Roman" w:cs="Times New Roman"/>
          <w:sz w:val="24"/>
          <w:szCs w:val="24"/>
        </w:rPr>
        <w:t>Mogoeng</w:t>
      </w:r>
      <w:proofErr w:type="spellEnd"/>
      <w:r w:rsidR="00A722E3">
        <w:rPr>
          <w:rFonts w:ascii="Times New Roman" w:hAnsi="Times New Roman" w:cs="Times New Roman"/>
          <w:sz w:val="24"/>
          <w:szCs w:val="24"/>
        </w:rPr>
        <w:t> </w:t>
      </w:r>
      <w:r w:rsidRPr="00635ED3">
        <w:rPr>
          <w:rFonts w:ascii="Times New Roman" w:hAnsi="Times New Roman" w:cs="Times New Roman"/>
          <w:sz w:val="24"/>
          <w:szCs w:val="24"/>
        </w:rPr>
        <w:t>CJ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611E">
        <w:rPr>
          <w:rFonts w:ascii="Times New Roman" w:hAnsi="Times New Roman" w:cs="Times New Roman"/>
          <w:sz w:val="24"/>
          <w:szCs w:val="24"/>
        </w:rPr>
        <w:t>Jafta</w:t>
      </w:r>
      <w:proofErr w:type="spellEnd"/>
      <w:r w:rsidR="00A722E3">
        <w:rPr>
          <w:rFonts w:ascii="Times New Roman" w:hAnsi="Times New Roman" w:cs="Times New Roman"/>
          <w:sz w:val="24"/>
          <w:szCs w:val="24"/>
        </w:rPr>
        <w:t> </w:t>
      </w:r>
      <w:r w:rsidR="0010611E">
        <w:rPr>
          <w:rFonts w:ascii="Times New Roman" w:hAnsi="Times New Roman" w:cs="Times New Roman"/>
          <w:sz w:val="24"/>
          <w:szCs w:val="24"/>
        </w:rPr>
        <w:t xml:space="preserve">J, </w:t>
      </w:r>
      <w:proofErr w:type="spellStart"/>
      <w:r>
        <w:rPr>
          <w:rFonts w:ascii="Times New Roman" w:hAnsi="Times New Roman" w:cs="Times New Roman"/>
          <w:sz w:val="24"/>
          <w:szCs w:val="24"/>
        </w:rPr>
        <w:t>Madlanga</w:t>
      </w:r>
      <w:proofErr w:type="spellEnd"/>
      <w:r w:rsidR="00A722E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 and </w:t>
      </w:r>
      <w:proofErr w:type="spellStart"/>
      <w:r w:rsidR="00807B9C">
        <w:rPr>
          <w:rFonts w:ascii="Times New Roman" w:hAnsi="Times New Roman" w:cs="Times New Roman"/>
          <w:sz w:val="24"/>
          <w:szCs w:val="24"/>
        </w:rPr>
        <w:t>Mhlantla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="00807B9C">
        <w:rPr>
          <w:rFonts w:ascii="Times New Roman" w:hAnsi="Times New Roman" w:cs="Times New Roman"/>
          <w:sz w:val="24"/>
          <w:szCs w:val="24"/>
        </w:rPr>
        <w:t>J concurring)</w:t>
      </w:r>
      <w:r>
        <w:rPr>
          <w:rFonts w:ascii="Times New Roman" w:hAnsi="Times New Roman" w:cs="Times New Roman"/>
          <w:sz w:val="24"/>
          <w:szCs w:val="24"/>
        </w:rPr>
        <w:t xml:space="preserve"> would have granted leave to appe</w:t>
      </w:r>
      <w:r w:rsidR="00372BC6">
        <w:rPr>
          <w:rFonts w:ascii="Times New Roman" w:hAnsi="Times New Roman" w:cs="Times New Roman"/>
          <w:sz w:val="24"/>
          <w:szCs w:val="24"/>
        </w:rPr>
        <w:t>al but dismiss</w:t>
      </w:r>
      <w:r w:rsidR="008A165B"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z w:val="24"/>
          <w:szCs w:val="24"/>
        </w:rPr>
        <w:t xml:space="preserve"> the appeal.  The second judgment </w:t>
      </w:r>
      <w:r w:rsidR="00A01EF2">
        <w:rPr>
          <w:rFonts w:ascii="Times New Roman" w:hAnsi="Times New Roman" w:cs="Times New Roman"/>
          <w:sz w:val="24"/>
          <w:szCs w:val="24"/>
        </w:rPr>
        <w:t>found that the Commissioner correctly discerned the “real issue” between the parties</w:t>
      </w:r>
      <w:r w:rsidR="00DE0333">
        <w:rPr>
          <w:rFonts w:ascii="Times New Roman" w:hAnsi="Times New Roman" w:cs="Times New Roman"/>
          <w:sz w:val="24"/>
          <w:szCs w:val="24"/>
        </w:rPr>
        <w:t>.  This</w:t>
      </w:r>
      <w:r w:rsidR="00A01EF2">
        <w:rPr>
          <w:rFonts w:ascii="Times New Roman" w:hAnsi="Times New Roman" w:cs="Times New Roman"/>
          <w:sz w:val="24"/>
          <w:szCs w:val="24"/>
        </w:rPr>
        <w:t xml:space="preserve"> </w:t>
      </w:r>
      <w:r w:rsidR="00DE0333">
        <w:rPr>
          <w:rFonts w:ascii="Times New Roman" w:hAnsi="Times New Roman" w:cs="Times New Roman"/>
          <w:sz w:val="24"/>
          <w:szCs w:val="24"/>
        </w:rPr>
        <w:t>w</w:t>
      </w:r>
      <w:r w:rsidR="00664771">
        <w:rPr>
          <w:rFonts w:ascii="Times New Roman" w:hAnsi="Times New Roman" w:cs="Times New Roman"/>
          <w:sz w:val="24"/>
          <w:szCs w:val="24"/>
        </w:rPr>
        <w:t xml:space="preserve">as </w:t>
      </w:r>
      <w:r w:rsidR="00A01EF2">
        <w:rPr>
          <w:rFonts w:ascii="Times New Roman" w:hAnsi="Times New Roman" w:cs="Times New Roman"/>
          <w:sz w:val="24"/>
          <w:szCs w:val="24"/>
        </w:rPr>
        <w:t xml:space="preserve">whether the judgment of the Supreme Court of Appeal, which rebuffed </w:t>
      </w:r>
      <w:proofErr w:type="spellStart"/>
      <w:r w:rsidR="00A01EF2">
        <w:rPr>
          <w:rFonts w:ascii="Times New Roman" w:hAnsi="Times New Roman" w:cs="Times New Roman"/>
          <w:sz w:val="24"/>
          <w:szCs w:val="24"/>
        </w:rPr>
        <w:t>Ascendis’</w:t>
      </w:r>
      <w:r w:rsidR="000362F4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A01EF2">
        <w:rPr>
          <w:rFonts w:ascii="Times New Roman" w:hAnsi="Times New Roman" w:cs="Times New Roman"/>
          <w:sz w:val="24"/>
          <w:szCs w:val="24"/>
        </w:rPr>
        <w:t xml:space="preserve"> attempt to revoke Merck’s patent, </w:t>
      </w:r>
      <w:r w:rsidR="00664771">
        <w:rPr>
          <w:rFonts w:ascii="Times New Roman" w:hAnsi="Times New Roman" w:cs="Times New Roman"/>
          <w:sz w:val="24"/>
          <w:szCs w:val="24"/>
        </w:rPr>
        <w:t>had</w:t>
      </w:r>
      <w:r w:rsidR="00A01EF2">
        <w:rPr>
          <w:rFonts w:ascii="Times New Roman" w:hAnsi="Times New Roman" w:cs="Times New Roman"/>
          <w:sz w:val="24"/>
          <w:szCs w:val="24"/>
        </w:rPr>
        <w:t xml:space="preserve"> conclusively determined the </w:t>
      </w:r>
      <w:r w:rsidR="00DE0333">
        <w:rPr>
          <w:rFonts w:ascii="Times New Roman" w:hAnsi="Times New Roman" w:cs="Times New Roman"/>
          <w:sz w:val="24"/>
          <w:szCs w:val="24"/>
        </w:rPr>
        <w:t xml:space="preserve">validity of the </w:t>
      </w:r>
      <w:r w:rsidR="00A01EF2">
        <w:rPr>
          <w:rFonts w:ascii="Times New Roman" w:hAnsi="Times New Roman" w:cs="Times New Roman"/>
          <w:sz w:val="24"/>
          <w:szCs w:val="24"/>
        </w:rPr>
        <w:t xml:space="preserve">patent.  This was the issue </w:t>
      </w:r>
      <w:r w:rsidR="008866BB">
        <w:rPr>
          <w:rFonts w:ascii="Times New Roman" w:hAnsi="Times New Roman" w:cs="Times New Roman"/>
          <w:sz w:val="24"/>
          <w:szCs w:val="24"/>
        </w:rPr>
        <w:t xml:space="preserve">before the </w:t>
      </w:r>
      <w:r w:rsidR="00DE0333">
        <w:rPr>
          <w:rFonts w:ascii="Times New Roman" w:hAnsi="Times New Roman" w:cs="Times New Roman"/>
          <w:sz w:val="24"/>
          <w:szCs w:val="24"/>
        </w:rPr>
        <w:t xml:space="preserve">Constitutional </w:t>
      </w:r>
      <w:r w:rsidR="008866BB">
        <w:rPr>
          <w:rFonts w:ascii="Times New Roman" w:hAnsi="Times New Roman" w:cs="Times New Roman"/>
          <w:sz w:val="24"/>
          <w:szCs w:val="24"/>
        </w:rPr>
        <w:t xml:space="preserve">Court </w:t>
      </w:r>
      <w:r w:rsidR="00A01EF2">
        <w:rPr>
          <w:rFonts w:ascii="Times New Roman" w:hAnsi="Times New Roman" w:cs="Times New Roman"/>
          <w:sz w:val="24"/>
          <w:szCs w:val="24"/>
        </w:rPr>
        <w:t>too</w:t>
      </w:r>
      <w:r w:rsidR="00664771">
        <w:rPr>
          <w:rFonts w:ascii="Times New Roman" w:hAnsi="Times New Roman" w:cs="Times New Roman"/>
          <w:sz w:val="24"/>
          <w:szCs w:val="24"/>
        </w:rPr>
        <w:t xml:space="preserve">.  That issue </w:t>
      </w:r>
      <w:r w:rsidR="00DE0333">
        <w:rPr>
          <w:rFonts w:ascii="Times New Roman" w:hAnsi="Times New Roman" w:cs="Times New Roman"/>
          <w:sz w:val="24"/>
          <w:szCs w:val="24"/>
        </w:rPr>
        <w:t xml:space="preserve">had already been </w:t>
      </w:r>
      <w:r w:rsidR="00A01EF2">
        <w:rPr>
          <w:rFonts w:ascii="Times New Roman" w:hAnsi="Times New Roman" w:cs="Times New Roman"/>
          <w:sz w:val="24"/>
          <w:szCs w:val="24"/>
        </w:rPr>
        <w:t xml:space="preserve">conclusively determined between the parties </w:t>
      </w:r>
      <w:r w:rsidR="00DE0333">
        <w:rPr>
          <w:rFonts w:ascii="Times New Roman" w:hAnsi="Times New Roman" w:cs="Times New Roman"/>
          <w:sz w:val="24"/>
          <w:szCs w:val="24"/>
        </w:rPr>
        <w:t xml:space="preserve">when the Supreme Court of Appeal ruled that the patent was valid.  It </w:t>
      </w:r>
      <w:r w:rsidR="00A01EF2">
        <w:rPr>
          <w:rFonts w:ascii="Times New Roman" w:hAnsi="Times New Roman" w:cs="Times New Roman"/>
          <w:sz w:val="24"/>
          <w:szCs w:val="24"/>
        </w:rPr>
        <w:t xml:space="preserve">was accordingly </w:t>
      </w:r>
      <w:r w:rsidR="00A01EF2" w:rsidRPr="00646FF8">
        <w:rPr>
          <w:rFonts w:ascii="Times New Roman" w:hAnsi="Times New Roman" w:cs="Times New Roman"/>
          <w:i/>
          <w:sz w:val="24"/>
          <w:szCs w:val="24"/>
        </w:rPr>
        <w:t>res judicata</w:t>
      </w:r>
      <w:r w:rsidR="00A01EF2">
        <w:rPr>
          <w:rFonts w:ascii="Times New Roman" w:hAnsi="Times New Roman" w:cs="Times New Roman"/>
          <w:sz w:val="24"/>
          <w:szCs w:val="24"/>
        </w:rPr>
        <w:t xml:space="preserve">.  The </w:t>
      </w:r>
      <w:r w:rsidR="00372BC6">
        <w:rPr>
          <w:rFonts w:ascii="Times New Roman" w:hAnsi="Times New Roman" w:cs="Times New Roman"/>
          <w:sz w:val="24"/>
          <w:szCs w:val="24"/>
        </w:rPr>
        <w:t>second</w:t>
      </w:r>
      <w:r w:rsidR="00664771">
        <w:rPr>
          <w:rFonts w:ascii="Times New Roman" w:hAnsi="Times New Roman" w:cs="Times New Roman"/>
          <w:sz w:val="24"/>
          <w:szCs w:val="24"/>
        </w:rPr>
        <w:t xml:space="preserve"> judgment</w:t>
      </w:r>
      <w:r w:rsidR="00A01EF2">
        <w:rPr>
          <w:rFonts w:ascii="Times New Roman" w:hAnsi="Times New Roman" w:cs="Times New Roman"/>
          <w:sz w:val="24"/>
          <w:szCs w:val="24"/>
        </w:rPr>
        <w:t xml:space="preserve"> further held that the default position postulated by the first judgment w</w:t>
      </w:r>
      <w:r w:rsidR="00664771">
        <w:rPr>
          <w:rFonts w:ascii="Times New Roman" w:hAnsi="Times New Roman" w:cs="Times New Roman"/>
          <w:sz w:val="24"/>
          <w:szCs w:val="24"/>
        </w:rPr>
        <w:t>ould</w:t>
      </w:r>
      <w:r w:rsidR="00A01EF2">
        <w:rPr>
          <w:rFonts w:ascii="Times New Roman" w:hAnsi="Times New Roman" w:cs="Times New Roman"/>
          <w:sz w:val="24"/>
          <w:szCs w:val="24"/>
        </w:rPr>
        <w:t xml:space="preserve"> result in incoherence and affront </w:t>
      </w:r>
      <w:r w:rsidR="008866BB">
        <w:rPr>
          <w:rFonts w:ascii="Times New Roman" w:hAnsi="Times New Roman" w:cs="Times New Roman"/>
          <w:sz w:val="24"/>
          <w:szCs w:val="24"/>
        </w:rPr>
        <w:t xml:space="preserve">the </w:t>
      </w:r>
      <w:r w:rsidR="00A01EF2">
        <w:rPr>
          <w:rFonts w:ascii="Times New Roman" w:hAnsi="Times New Roman" w:cs="Times New Roman"/>
          <w:sz w:val="24"/>
          <w:szCs w:val="24"/>
        </w:rPr>
        <w:t>long-held judicial caution against piecemeal litigation.</w:t>
      </w:r>
      <w:r w:rsidR="00035A86">
        <w:rPr>
          <w:rFonts w:ascii="Times New Roman" w:hAnsi="Times New Roman" w:cs="Times New Roman"/>
          <w:sz w:val="24"/>
          <w:szCs w:val="24"/>
        </w:rPr>
        <w:t xml:space="preserve">  The default position should </w:t>
      </w:r>
      <w:r w:rsidR="00664771">
        <w:rPr>
          <w:rFonts w:ascii="Times New Roman" w:hAnsi="Times New Roman" w:cs="Times New Roman"/>
          <w:sz w:val="24"/>
          <w:szCs w:val="24"/>
        </w:rPr>
        <w:t xml:space="preserve">rather </w:t>
      </w:r>
      <w:r w:rsidR="00035A86">
        <w:rPr>
          <w:rFonts w:ascii="Times New Roman" w:hAnsi="Times New Roman" w:cs="Times New Roman"/>
          <w:sz w:val="24"/>
          <w:szCs w:val="24"/>
        </w:rPr>
        <w:t xml:space="preserve">be that a previously unsuccessful revocation applicant is </w:t>
      </w:r>
      <w:r w:rsidR="00680BFD">
        <w:rPr>
          <w:rFonts w:ascii="Times New Roman" w:hAnsi="Times New Roman" w:cs="Times New Roman"/>
          <w:sz w:val="24"/>
          <w:szCs w:val="24"/>
        </w:rPr>
        <w:t>generally</w:t>
      </w:r>
      <w:r w:rsidR="00805B23">
        <w:rPr>
          <w:rFonts w:ascii="Times New Roman" w:hAnsi="Times New Roman" w:cs="Times New Roman"/>
          <w:sz w:val="24"/>
          <w:szCs w:val="24"/>
        </w:rPr>
        <w:t>,</w:t>
      </w:r>
      <w:r w:rsidR="00680BFD">
        <w:rPr>
          <w:rFonts w:ascii="Times New Roman" w:hAnsi="Times New Roman" w:cs="Times New Roman"/>
          <w:sz w:val="24"/>
          <w:szCs w:val="24"/>
        </w:rPr>
        <w:t xml:space="preserve"> though not invariably </w:t>
      </w:r>
      <w:r w:rsidR="00035A86">
        <w:rPr>
          <w:rFonts w:ascii="Times New Roman" w:hAnsi="Times New Roman" w:cs="Times New Roman"/>
          <w:sz w:val="24"/>
          <w:szCs w:val="24"/>
        </w:rPr>
        <w:t xml:space="preserve">precluded from raising the validity of the patent </w:t>
      </w:r>
      <w:r w:rsidR="00680BFD">
        <w:rPr>
          <w:rFonts w:ascii="Times New Roman" w:hAnsi="Times New Roman" w:cs="Times New Roman"/>
          <w:sz w:val="24"/>
          <w:szCs w:val="24"/>
        </w:rPr>
        <w:t xml:space="preserve">as a defence to </w:t>
      </w:r>
      <w:r w:rsidR="00035A86">
        <w:rPr>
          <w:rFonts w:ascii="Times New Roman" w:hAnsi="Times New Roman" w:cs="Times New Roman"/>
          <w:sz w:val="24"/>
          <w:szCs w:val="24"/>
        </w:rPr>
        <w:t xml:space="preserve">a subsequent damages claim.  </w:t>
      </w:r>
      <w:r w:rsidR="00680BFD">
        <w:rPr>
          <w:rFonts w:ascii="Times New Roman" w:hAnsi="Times New Roman" w:cs="Times New Roman"/>
          <w:sz w:val="24"/>
          <w:szCs w:val="24"/>
        </w:rPr>
        <w:t>I</w:t>
      </w:r>
      <w:r w:rsidR="00035A86">
        <w:rPr>
          <w:rFonts w:ascii="Times New Roman" w:hAnsi="Times New Roman" w:cs="Times New Roman"/>
          <w:sz w:val="24"/>
          <w:szCs w:val="24"/>
        </w:rPr>
        <w:t xml:space="preserve">f this is unfair, then </w:t>
      </w:r>
      <w:r w:rsidR="008866BB">
        <w:rPr>
          <w:rFonts w:ascii="Times New Roman" w:hAnsi="Times New Roman" w:cs="Times New Roman"/>
          <w:sz w:val="24"/>
          <w:szCs w:val="24"/>
        </w:rPr>
        <w:t>a</w:t>
      </w:r>
      <w:r w:rsidR="00035A86">
        <w:rPr>
          <w:rFonts w:ascii="Times New Roman" w:hAnsi="Times New Roman" w:cs="Times New Roman"/>
          <w:sz w:val="24"/>
          <w:szCs w:val="24"/>
        </w:rPr>
        <w:t xml:space="preserve"> court should allow the latter defence to be raised</w:t>
      </w:r>
      <w:r w:rsidR="00680BFD">
        <w:rPr>
          <w:rFonts w:ascii="Times New Roman" w:hAnsi="Times New Roman" w:cs="Times New Roman"/>
          <w:sz w:val="24"/>
          <w:szCs w:val="24"/>
        </w:rPr>
        <w:t>, but</w:t>
      </w:r>
      <w:r w:rsidR="00035A86">
        <w:rPr>
          <w:rFonts w:ascii="Times New Roman" w:hAnsi="Times New Roman" w:cs="Times New Roman"/>
          <w:sz w:val="24"/>
          <w:szCs w:val="24"/>
        </w:rPr>
        <w:t xml:space="preserve"> </w:t>
      </w:r>
      <w:r w:rsidR="00664771">
        <w:rPr>
          <w:rFonts w:ascii="Times New Roman" w:hAnsi="Times New Roman" w:cs="Times New Roman"/>
          <w:sz w:val="24"/>
          <w:szCs w:val="24"/>
        </w:rPr>
        <w:t xml:space="preserve">only in </w:t>
      </w:r>
      <w:r w:rsidR="00035A86">
        <w:rPr>
          <w:rFonts w:ascii="Times New Roman" w:hAnsi="Times New Roman" w:cs="Times New Roman"/>
          <w:sz w:val="24"/>
          <w:szCs w:val="24"/>
        </w:rPr>
        <w:t>exceptional circumstances.</w:t>
      </w:r>
    </w:p>
    <w:p w:rsidR="00635ED3" w:rsidRDefault="00635ED3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5ED3" w:rsidRPr="00921DF2" w:rsidRDefault="00635ED3" w:rsidP="0046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the result</w:t>
      </w:r>
      <w:r w:rsidR="00372BC6">
        <w:rPr>
          <w:rFonts w:ascii="Times New Roman" w:hAnsi="Times New Roman" w:cs="Times New Roman"/>
          <w:sz w:val="24"/>
          <w:szCs w:val="24"/>
        </w:rPr>
        <w:t xml:space="preserve">, five </w:t>
      </w:r>
      <w:r w:rsidR="00A722E3">
        <w:rPr>
          <w:rFonts w:ascii="Times New Roman" w:hAnsi="Times New Roman" w:cs="Times New Roman"/>
          <w:sz w:val="24"/>
          <w:szCs w:val="24"/>
        </w:rPr>
        <w:t xml:space="preserve">Judges </w:t>
      </w:r>
      <w:r w:rsidR="00372BC6">
        <w:rPr>
          <w:rFonts w:ascii="Times New Roman" w:hAnsi="Times New Roman" w:cs="Times New Roman"/>
          <w:sz w:val="24"/>
          <w:szCs w:val="24"/>
        </w:rPr>
        <w:t xml:space="preserve">of the </w:t>
      </w:r>
      <w:r w:rsidR="00805B23">
        <w:rPr>
          <w:rFonts w:ascii="Times New Roman" w:hAnsi="Times New Roman" w:cs="Times New Roman"/>
          <w:sz w:val="24"/>
          <w:szCs w:val="24"/>
        </w:rPr>
        <w:t xml:space="preserve">Constitutional </w:t>
      </w:r>
      <w:r w:rsidR="00372BC6">
        <w:rPr>
          <w:rFonts w:ascii="Times New Roman" w:hAnsi="Times New Roman" w:cs="Times New Roman"/>
          <w:sz w:val="24"/>
          <w:szCs w:val="24"/>
        </w:rPr>
        <w:t>Court held</w:t>
      </w:r>
      <w:r>
        <w:rPr>
          <w:rFonts w:ascii="Times New Roman" w:hAnsi="Times New Roman" w:cs="Times New Roman"/>
          <w:sz w:val="24"/>
          <w:szCs w:val="24"/>
        </w:rPr>
        <w:t xml:space="preserve"> that the appeal should be upheld as set out in the judgment of </w:t>
      </w:r>
      <w:proofErr w:type="spellStart"/>
      <w:r w:rsidR="00372BC6">
        <w:rPr>
          <w:rFonts w:ascii="Times New Roman" w:hAnsi="Times New Roman" w:cs="Times New Roman"/>
          <w:sz w:val="24"/>
          <w:szCs w:val="24"/>
        </w:rPr>
        <w:t>Khampepe</w:t>
      </w:r>
      <w:proofErr w:type="spellEnd"/>
      <w:r w:rsidR="00372BC6">
        <w:rPr>
          <w:rFonts w:ascii="Times New Roman" w:hAnsi="Times New Roman" w:cs="Times New Roman"/>
          <w:sz w:val="24"/>
          <w:szCs w:val="24"/>
        </w:rPr>
        <w:t xml:space="preserve"> J and five </w:t>
      </w:r>
      <w:r w:rsidR="00A722E3">
        <w:rPr>
          <w:rFonts w:ascii="Times New Roman" w:hAnsi="Times New Roman" w:cs="Times New Roman"/>
          <w:sz w:val="24"/>
          <w:szCs w:val="24"/>
        </w:rPr>
        <w:t xml:space="preserve">Judges </w:t>
      </w:r>
      <w:r w:rsidR="00372BC6">
        <w:rPr>
          <w:rFonts w:ascii="Times New Roman" w:hAnsi="Times New Roman" w:cs="Times New Roman"/>
          <w:sz w:val="24"/>
          <w:szCs w:val="24"/>
        </w:rPr>
        <w:t>held</w:t>
      </w:r>
      <w:r>
        <w:rPr>
          <w:rFonts w:ascii="Times New Roman" w:hAnsi="Times New Roman" w:cs="Times New Roman"/>
          <w:sz w:val="24"/>
          <w:szCs w:val="24"/>
        </w:rPr>
        <w:t xml:space="preserve"> that the appeal should be dismissed as set out in the judgment of Cameron J.  There is </w:t>
      </w:r>
      <w:r w:rsidR="00D6405D">
        <w:rPr>
          <w:rFonts w:ascii="Times New Roman" w:hAnsi="Times New Roman" w:cs="Times New Roman"/>
          <w:sz w:val="24"/>
          <w:szCs w:val="24"/>
        </w:rPr>
        <w:t>thus no majority decision of th</w:t>
      </w:r>
      <w:r w:rsidR="00A722E3">
        <w:rPr>
          <w:rFonts w:ascii="Times New Roman" w:hAnsi="Times New Roman" w:cs="Times New Roman"/>
          <w:sz w:val="24"/>
          <w:szCs w:val="24"/>
        </w:rPr>
        <w:t>e Constitutional</w:t>
      </w:r>
      <w:r>
        <w:rPr>
          <w:rFonts w:ascii="Times New Roman" w:hAnsi="Times New Roman" w:cs="Times New Roman"/>
          <w:sz w:val="24"/>
          <w:szCs w:val="24"/>
        </w:rPr>
        <w:t xml:space="preserve"> Court.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Accordingly, the judgment and order of the </w:t>
      </w:r>
      <w:r w:rsidR="00352A54">
        <w:rPr>
          <w:rFonts w:ascii="Times New Roman" w:hAnsi="Times New Roman" w:cs="Times New Roman"/>
          <w:sz w:val="24"/>
          <w:szCs w:val="24"/>
        </w:rPr>
        <w:t>Commissioner stands.</w:t>
      </w:r>
      <w:proofErr w:type="gramEnd"/>
    </w:p>
    <w:sectPr w:rsidR="00635ED3" w:rsidRPr="00921D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B87" w:rsidRDefault="00290B87" w:rsidP="009E6345">
      <w:pPr>
        <w:spacing w:after="0" w:line="240" w:lineRule="auto"/>
      </w:pPr>
      <w:r>
        <w:separator/>
      </w:r>
    </w:p>
  </w:endnote>
  <w:endnote w:type="continuationSeparator" w:id="0">
    <w:p w:rsidR="00290B87" w:rsidRDefault="00290B87" w:rsidP="009E6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B87" w:rsidRDefault="00290B87" w:rsidP="009E6345">
      <w:pPr>
        <w:spacing w:after="0" w:line="240" w:lineRule="auto"/>
      </w:pPr>
      <w:r>
        <w:separator/>
      </w:r>
    </w:p>
  </w:footnote>
  <w:footnote w:type="continuationSeparator" w:id="0">
    <w:p w:rsidR="00290B87" w:rsidRDefault="00290B87" w:rsidP="009E634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ECE"/>
    <w:rsid w:val="000015CE"/>
    <w:rsid w:val="00005702"/>
    <w:rsid w:val="0002477F"/>
    <w:rsid w:val="00025703"/>
    <w:rsid w:val="00027925"/>
    <w:rsid w:val="00035A86"/>
    <w:rsid w:val="000362F4"/>
    <w:rsid w:val="00047610"/>
    <w:rsid w:val="0005165B"/>
    <w:rsid w:val="00054A21"/>
    <w:rsid w:val="000833A1"/>
    <w:rsid w:val="00095955"/>
    <w:rsid w:val="000A1281"/>
    <w:rsid w:val="000B6241"/>
    <w:rsid w:val="000F0EBE"/>
    <w:rsid w:val="001024A5"/>
    <w:rsid w:val="00102AB9"/>
    <w:rsid w:val="0010611E"/>
    <w:rsid w:val="00106C2F"/>
    <w:rsid w:val="00111276"/>
    <w:rsid w:val="00127185"/>
    <w:rsid w:val="00143EB1"/>
    <w:rsid w:val="00147293"/>
    <w:rsid w:val="00164845"/>
    <w:rsid w:val="00197400"/>
    <w:rsid w:val="00197842"/>
    <w:rsid w:val="001B65EC"/>
    <w:rsid w:val="001B7A00"/>
    <w:rsid w:val="001D7740"/>
    <w:rsid w:val="001E1F43"/>
    <w:rsid w:val="001F6E1C"/>
    <w:rsid w:val="00211131"/>
    <w:rsid w:val="002223AF"/>
    <w:rsid w:val="00240C92"/>
    <w:rsid w:val="00247AF8"/>
    <w:rsid w:val="00280713"/>
    <w:rsid w:val="00290B87"/>
    <w:rsid w:val="0029560F"/>
    <w:rsid w:val="002A3F21"/>
    <w:rsid w:val="002B0A50"/>
    <w:rsid w:val="002B2DA9"/>
    <w:rsid w:val="002B7B91"/>
    <w:rsid w:val="002E4C9C"/>
    <w:rsid w:val="002E6105"/>
    <w:rsid w:val="003027D3"/>
    <w:rsid w:val="00317277"/>
    <w:rsid w:val="003254CF"/>
    <w:rsid w:val="00327610"/>
    <w:rsid w:val="00341990"/>
    <w:rsid w:val="00347DC3"/>
    <w:rsid w:val="00352A54"/>
    <w:rsid w:val="00366236"/>
    <w:rsid w:val="00372BC6"/>
    <w:rsid w:val="003902AE"/>
    <w:rsid w:val="003A25E3"/>
    <w:rsid w:val="003A59FE"/>
    <w:rsid w:val="003B6397"/>
    <w:rsid w:val="003C76C5"/>
    <w:rsid w:val="003E0FA7"/>
    <w:rsid w:val="004228CA"/>
    <w:rsid w:val="00443F63"/>
    <w:rsid w:val="004565DA"/>
    <w:rsid w:val="0046510B"/>
    <w:rsid w:val="00465904"/>
    <w:rsid w:val="0047716D"/>
    <w:rsid w:val="00484264"/>
    <w:rsid w:val="004C7FD1"/>
    <w:rsid w:val="00526810"/>
    <w:rsid w:val="00551514"/>
    <w:rsid w:val="00571439"/>
    <w:rsid w:val="0058111C"/>
    <w:rsid w:val="00592BAE"/>
    <w:rsid w:val="005A105B"/>
    <w:rsid w:val="005A113E"/>
    <w:rsid w:val="005B5906"/>
    <w:rsid w:val="005D0EB9"/>
    <w:rsid w:val="005E556F"/>
    <w:rsid w:val="005F66C3"/>
    <w:rsid w:val="00635ED3"/>
    <w:rsid w:val="00645371"/>
    <w:rsid w:val="00646FF8"/>
    <w:rsid w:val="006473C1"/>
    <w:rsid w:val="00652561"/>
    <w:rsid w:val="00655921"/>
    <w:rsid w:val="00664771"/>
    <w:rsid w:val="006716DB"/>
    <w:rsid w:val="00674243"/>
    <w:rsid w:val="00680BFD"/>
    <w:rsid w:val="00687C56"/>
    <w:rsid w:val="0069206D"/>
    <w:rsid w:val="006951EE"/>
    <w:rsid w:val="00696203"/>
    <w:rsid w:val="006A1A13"/>
    <w:rsid w:val="006B0072"/>
    <w:rsid w:val="006B347A"/>
    <w:rsid w:val="006B39A7"/>
    <w:rsid w:val="006C310B"/>
    <w:rsid w:val="006E599C"/>
    <w:rsid w:val="006E72A6"/>
    <w:rsid w:val="006F2AD8"/>
    <w:rsid w:val="006F38BD"/>
    <w:rsid w:val="007138F5"/>
    <w:rsid w:val="007173A0"/>
    <w:rsid w:val="00732845"/>
    <w:rsid w:val="007369D1"/>
    <w:rsid w:val="007B0492"/>
    <w:rsid w:val="007D755F"/>
    <w:rsid w:val="007E0C3B"/>
    <w:rsid w:val="007E7F77"/>
    <w:rsid w:val="00805B23"/>
    <w:rsid w:val="00805E36"/>
    <w:rsid w:val="00806AF0"/>
    <w:rsid w:val="00807B9C"/>
    <w:rsid w:val="00814D77"/>
    <w:rsid w:val="00840420"/>
    <w:rsid w:val="00843919"/>
    <w:rsid w:val="00845C36"/>
    <w:rsid w:val="00852783"/>
    <w:rsid w:val="008602C0"/>
    <w:rsid w:val="00862A8E"/>
    <w:rsid w:val="00883544"/>
    <w:rsid w:val="008866BB"/>
    <w:rsid w:val="008A1406"/>
    <w:rsid w:val="008A165B"/>
    <w:rsid w:val="008C4056"/>
    <w:rsid w:val="008E2AA3"/>
    <w:rsid w:val="008F16BC"/>
    <w:rsid w:val="009057D3"/>
    <w:rsid w:val="00906BA8"/>
    <w:rsid w:val="009077D7"/>
    <w:rsid w:val="00916537"/>
    <w:rsid w:val="00921DF2"/>
    <w:rsid w:val="0092207F"/>
    <w:rsid w:val="0092225C"/>
    <w:rsid w:val="00961F87"/>
    <w:rsid w:val="00975EBD"/>
    <w:rsid w:val="009B75AE"/>
    <w:rsid w:val="009D50F5"/>
    <w:rsid w:val="009E6345"/>
    <w:rsid w:val="00A01EF2"/>
    <w:rsid w:val="00A07A4B"/>
    <w:rsid w:val="00A12413"/>
    <w:rsid w:val="00A15D1A"/>
    <w:rsid w:val="00A16453"/>
    <w:rsid w:val="00A229E5"/>
    <w:rsid w:val="00A25432"/>
    <w:rsid w:val="00A404B2"/>
    <w:rsid w:val="00A45F76"/>
    <w:rsid w:val="00A47ACB"/>
    <w:rsid w:val="00A51BBB"/>
    <w:rsid w:val="00A722E3"/>
    <w:rsid w:val="00A81BCA"/>
    <w:rsid w:val="00A90892"/>
    <w:rsid w:val="00AB30B8"/>
    <w:rsid w:val="00AC6376"/>
    <w:rsid w:val="00AD040D"/>
    <w:rsid w:val="00AD7B39"/>
    <w:rsid w:val="00AE2032"/>
    <w:rsid w:val="00AE3F02"/>
    <w:rsid w:val="00B04C8F"/>
    <w:rsid w:val="00B10F01"/>
    <w:rsid w:val="00B161A0"/>
    <w:rsid w:val="00B163CF"/>
    <w:rsid w:val="00B16C56"/>
    <w:rsid w:val="00B44A64"/>
    <w:rsid w:val="00B472A8"/>
    <w:rsid w:val="00B8636C"/>
    <w:rsid w:val="00B86AB9"/>
    <w:rsid w:val="00BA31A3"/>
    <w:rsid w:val="00BD17AB"/>
    <w:rsid w:val="00BE0445"/>
    <w:rsid w:val="00C02E5E"/>
    <w:rsid w:val="00C07ECE"/>
    <w:rsid w:val="00C17E32"/>
    <w:rsid w:val="00C25DCF"/>
    <w:rsid w:val="00C307DB"/>
    <w:rsid w:val="00C50923"/>
    <w:rsid w:val="00C64737"/>
    <w:rsid w:val="00C93174"/>
    <w:rsid w:val="00C93CF7"/>
    <w:rsid w:val="00C96E5A"/>
    <w:rsid w:val="00CB3E7C"/>
    <w:rsid w:val="00CC69FD"/>
    <w:rsid w:val="00CC72BC"/>
    <w:rsid w:val="00CE175A"/>
    <w:rsid w:val="00CF6631"/>
    <w:rsid w:val="00D013D7"/>
    <w:rsid w:val="00D10EAB"/>
    <w:rsid w:val="00D12973"/>
    <w:rsid w:val="00D14306"/>
    <w:rsid w:val="00D2113E"/>
    <w:rsid w:val="00D43D4F"/>
    <w:rsid w:val="00D536E5"/>
    <w:rsid w:val="00D6405D"/>
    <w:rsid w:val="00D738EF"/>
    <w:rsid w:val="00D9102A"/>
    <w:rsid w:val="00DB5703"/>
    <w:rsid w:val="00DE0333"/>
    <w:rsid w:val="00DE6226"/>
    <w:rsid w:val="00DE6CF2"/>
    <w:rsid w:val="00DF2B7D"/>
    <w:rsid w:val="00DF7F14"/>
    <w:rsid w:val="00E043F0"/>
    <w:rsid w:val="00E43350"/>
    <w:rsid w:val="00E43F49"/>
    <w:rsid w:val="00E569A6"/>
    <w:rsid w:val="00E57CEE"/>
    <w:rsid w:val="00E6108C"/>
    <w:rsid w:val="00E75BE0"/>
    <w:rsid w:val="00E77721"/>
    <w:rsid w:val="00E82EDE"/>
    <w:rsid w:val="00E87539"/>
    <w:rsid w:val="00EA58F4"/>
    <w:rsid w:val="00EA7BC4"/>
    <w:rsid w:val="00EB0272"/>
    <w:rsid w:val="00EC0606"/>
    <w:rsid w:val="00EE29DF"/>
    <w:rsid w:val="00F00B12"/>
    <w:rsid w:val="00F027C9"/>
    <w:rsid w:val="00F24064"/>
    <w:rsid w:val="00F65B62"/>
    <w:rsid w:val="00F67B08"/>
    <w:rsid w:val="00F77450"/>
    <w:rsid w:val="00F84E39"/>
    <w:rsid w:val="00F947E4"/>
    <w:rsid w:val="00FD1EA9"/>
    <w:rsid w:val="00FE5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E6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345"/>
  </w:style>
  <w:style w:type="paragraph" w:styleId="Footer">
    <w:name w:val="footer"/>
    <w:basedOn w:val="Normal"/>
    <w:link w:val="FooterChar"/>
    <w:uiPriority w:val="99"/>
    <w:unhideWhenUsed/>
    <w:rsid w:val="009E6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345"/>
  </w:style>
  <w:style w:type="paragraph" w:styleId="BalloonText">
    <w:name w:val="Balloon Text"/>
    <w:basedOn w:val="Normal"/>
    <w:link w:val="BalloonTextChar"/>
    <w:uiPriority w:val="99"/>
    <w:semiHidden/>
    <w:unhideWhenUsed/>
    <w:rsid w:val="00EA7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BC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61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61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61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61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61A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40C9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E6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6345"/>
  </w:style>
  <w:style w:type="paragraph" w:styleId="Footer">
    <w:name w:val="footer"/>
    <w:basedOn w:val="Normal"/>
    <w:link w:val="FooterChar"/>
    <w:uiPriority w:val="99"/>
    <w:unhideWhenUsed/>
    <w:rsid w:val="009E6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6345"/>
  </w:style>
  <w:style w:type="paragraph" w:styleId="BalloonText">
    <w:name w:val="Balloon Text"/>
    <w:basedOn w:val="Normal"/>
    <w:link w:val="BalloonTextChar"/>
    <w:uiPriority w:val="99"/>
    <w:semiHidden/>
    <w:unhideWhenUsed/>
    <w:rsid w:val="00EA7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BC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61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61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61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61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61A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40C9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cid:image001.png@01CF121A.2263A8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397F77-6FA6-41B6-B69D-6E8141DFD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1131</Words>
  <Characters>6447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Kevin Minofu</cp:lastModifiedBy>
  <cp:revision>2</cp:revision>
  <cp:lastPrinted>2019-10-24T07:33:00Z</cp:lastPrinted>
  <dcterms:created xsi:type="dcterms:W3CDTF">2019-10-24T07:36:00Z</dcterms:created>
  <dcterms:modified xsi:type="dcterms:W3CDTF">2019-10-24T07:36:00Z</dcterms:modified>
</cp:coreProperties>
</file>